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E0" w:rsidRDefault="001507E0" w:rsidP="008B5E11">
      <w:pPr>
        <w:jc w:val="both"/>
        <w:rPr>
          <w:color w:val="auto"/>
        </w:rPr>
      </w:pPr>
      <w:r>
        <w:rPr>
          <w:noProof/>
          <w:color w:val="auto"/>
          <w:lang w:eastAsia="es-D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-164465</wp:posOffset>
            </wp:positionV>
            <wp:extent cx="1152525" cy="92392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07E0" w:rsidRDefault="001507E0" w:rsidP="008B5E11">
      <w:pPr>
        <w:jc w:val="both"/>
        <w:rPr>
          <w:color w:val="auto"/>
        </w:rPr>
      </w:pPr>
    </w:p>
    <w:p w:rsidR="001507E0" w:rsidRDefault="001507E0" w:rsidP="008B5E11">
      <w:pPr>
        <w:jc w:val="both"/>
        <w:rPr>
          <w:color w:val="auto"/>
        </w:rPr>
      </w:pPr>
    </w:p>
    <w:p w:rsidR="001507E0" w:rsidRDefault="001507E0" w:rsidP="008B5E11">
      <w:pPr>
        <w:jc w:val="both"/>
        <w:rPr>
          <w:color w:val="auto"/>
        </w:rPr>
      </w:pPr>
    </w:p>
    <w:p w:rsidR="001507E0" w:rsidRDefault="00B3324E" w:rsidP="001507E0">
      <w:pPr>
        <w:jc w:val="both"/>
        <w:rPr>
          <w:b/>
          <w:color w:val="FF0000"/>
          <w:sz w:val="14"/>
          <w:szCs w:val="14"/>
        </w:rPr>
      </w:pPr>
      <w:r w:rsidRPr="0050467F">
        <w:rPr>
          <w:noProof/>
          <w:color w:val="auto"/>
          <w:lang w:eastAsia="es-DO"/>
        </w:rPr>
        <w:drawing>
          <wp:anchor distT="0" distB="0" distL="114300" distR="127000" simplePos="0" relativeHeight="251656192" behindDoc="0" locked="0" layoutInCell="1" allowOverlap="1">
            <wp:simplePos x="0" y="0"/>
            <wp:positionH relativeFrom="page">
              <wp:posOffset>2653030</wp:posOffset>
            </wp:positionH>
            <wp:positionV relativeFrom="page">
              <wp:posOffset>98425</wp:posOffset>
            </wp:positionV>
            <wp:extent cx="2139315" cy="856615"/>
            <wp:effectExtent l="0" t="0" r="0" b="0"/>
            <wp:wrapSquare wrapText="bothSides"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F46" w:rsidRPr="0050467F" w:rsidRDefault="00584F46" w:rsidP="001507E0">
      <w:pPr>
        <w:jc w:val="center"/>
        <w:rPr>
          <w:color w:val="FF0000"/>
          <w:sz w:val="14"/>
          <w:szCs w:val="14"/>
        </w:rPr>
      </w:pPr>
      <w:r w:rsidRPr="0050467F">
        <w:rPr>
          <w:b/>
          <w:color w:val="FF0000"/>
          <w:sz w:val="14"/>
          <w:szCs w:val="14"/>
        </w:rPr>
        <w:t>CENTRO DE OPERACIONES DE EMERGENCIAS</w:t>
      </w:r>
    </w:p>
    <w:p w:rsidR="00584F46" w:rsidRPr="0050467F" w:rsidRDefault="00584F46" w:rsidP="00584F46">
      <w:pPr>
        <w:pStyle w:val="Normal1"/>
        <w:jc w:val="center"/>
        <w:rPr>
          <w:color w:val="FF0000"/>
          <w:sz w:val="14"/>
          <w:szCs w:val="14"/>
        </w:rPr>
      </w:pPr>
      <w:r w:rsidRPr="0050467F">
        <w:rPr>
          <w:b/>
          <w:color w:val="FF0000"/>
          <w:sz w:val="14"/>
          <w:szCs w:val="14"/>
        </w:rPr>
        <w:t>C. O. E.</w:t>
      </w:r>
    </w:p>
    <w:p w:rsidR="002413C1" w:rsidRPr="0050467F" w:rsidRDefault="002413C1" w:rsidP="008B5E11">
      <w:pPr>
        <w:jc w:val="both"/>
        <w:rPr>
          <w:b/>
          <w:color w:val="auto"/>
        </w:rPr>
      </w:pPr>
    </w:p>
    <w:p w:rsidR="009D6684" w:rsidRPr="0012484A" w:rsidRDefault="00D119F4" w:rsidP="008B5E11">
      <w:pPr>
        <w:pStyle w:val="Normal1"/>
        <w:jc w:val="center"/>
        <w:rPr>
          <w:rFonts w:ascii="Century Gothic" w:hAnsi="Century Gothic"/>
          <w:color w:val="auto"/>
          <w:sz w:val="18"/>
          <w:szCs w:val="18"/>
        </w:rPr>
      </w:pPr>
      <w:r w:rsidRPr="0012484A">
        <w:rPr>
          <w:rFonts w:ascii="Century Gothic" w:hAnsi="Century Gothic"/>
          <w:b/>
          <w:color w:val="auto"/>
          <w:sz w:val="18"/>
          <w:szCs w:val="18"/>
        </w:rPr>
        <w:t>OPERATIVO SEMANA</w:t>
      </w:r>
      <w:r w:rsidR="00423DE7" w:rsidRPr="0012484A">
        <w:rPr>
          <w:rFonts w:ascii="Century Gothic" w:hAnsi="Century Gothic"/>
          <w:b/>
          <w:color w:val="auto"/>
          <w:sz w:val="18"/>
          <w:szCs w:val="18"/>
        </w:rPr>
        <w:t xml:space="preserve"> SANTA</w:t>
      </w:r>
      <w:r w:rsidR="009D6684" w:rsidRPr="0012484A">
        <w:rPr>
          <w:rFonts w:ascii="Century Gothic" w:hAnsi="Century Gothic"/>
          <w:b/>
          <w:color w:val="auto"/>
          <w:sz w:val="18"/>
          <w:szCs w:val="18"/>
        </w:rPr>
        <w:t xml:space="preserve">, “UN </w:t>
      </w:r>
      <w:r w:rsidRPr="0012484A">
        <w:rPr>
          <w:rFonts w:ascii="Century Gothic" w:hAnsi="Century Gothic"/>
          <w:b/>
          <w:color w:val="auto"/>
          <w:sz w:val="18"/>
          <w:szCs w:val="18"/>
        </w:rPr>
        <w:t>COMPROMISO POR</w:t>
      </w:r>
      <w:r w:rsidR="009D6684" w:rsidRPr="0012484A">
        <w:rPr>
          <w:rFonts w:ascii="Century Gothic" w:hAnsi="Century Gothic"/>
          <w:b/>
          <w:color w:val="auto"/>
          <w:sz w:val="18"/>
          <w:szCs w:val="18"/>
        </w:rPr>
        <w:t xml:space="preserve"> LA VIDA 2021”</w:t>
      </w:r>
    </w:p>
    <w:p w:rsidR="009D6684" w:rsidRPr="0012484A" w:rsidRDefault="0039665F" w:rsidP="008B5E11">
      <w:pPr>
        <w:jc w:val="center"/>
        <w:rPr>
          <w:rFonts w:ascii="Century Gothic" w:hAnsi="Century Gothic" w:cs="Arial"/>
          <w:b/>
          <w:color w:val="auto"/>
          <w:sz w:val="18"/>
          <w:szCs w:val="18"/>
        </w:rPr>
      </w:pPr>
      <w:r w:rsidRPr="0012484A">
        <w:rPr>
          <w:rFonts w:ascii="Century Gothic" w:hAnsi="Century Gothic" w:cs="Arial"/>
          <w:b/>
          <w:color w:val="auto"/>
          <w:sz w:val="18"/>
          <w:szCs w:val="18"/>
        </w:rPr>
        <w:t>BOLETIN FINAL  No. 04</w:t>
      </w:r>
    </w:p>
    <w:p w:rsidR="008D0778" w:rsidRPr="0012484A" w:rsidRDefault="00661480" w:rsidP="008B5E11">
      <w:pPr>
        <w:adjustRightInd w:val="0"/>
        <w:jc w:val="center"/>
        <w:rPr>
          <w:rFonts w:ascii="Century Gothic" w:hAnsi="Century Gothic"/>
          <w:b/>
          <w:color w:val="auto"/>
          <w:sz w:val="16"/>
          <w:szCs w:val="16"/>
        </w:rPr>
      </w:pPr>
      <w:r w:rsidRPr="0012484A">
        <w:rPr>
          <w:rFonts w:ascii="Century Gothic" w:hAnsi="Century Gothic"/>
          <w:b/>
          <w:color w:val="auto"/>
          <w:sz w:val="16"/>
          <w:szCs w:val="16"/>
        </w:rPr>
        <w:t>Desde</w:t>
      </w:r>
      <w:r w:rsidR="0060412B" w:rsidRPr="0012484A">
        <w:rPr>
          <w:rFonts w:ascii="Century Gothic" w:hAnsi="Century Gothic"/>
          <w:b/>
          <w:color w:val="auto"/>
          <w:sz w:val="16"/>
          <w:szCs w:val="16"/>
        </w:rPr>
        <w:t xml:space="preserve"> las 1</w:t>
      </w:r>
      <w:r w:rsidR="001F067A" w:rsidRPr="0012484A">
        <w:rPr>
          <w:rFonts w:ascii="Century Gothic" w:hAnsi="Century Gothic"/>
          <w:b/>
          <w:color w:val="auto"/>
          <w:sz w:val="16"/>
          <w:szCs w:val="16"/>
        </w:rPr>
        <w:t xml:space="preserve">: 00 pm del día </w:t>
      </w:r>
      <w:r w:rsidR="00D119F4" w:rsidRPr="0012484A">
        <w:rPr>
          <w:rFonts w:ascii="Century Gothic" w:hAnsi="Century Gothic"/>
          <w:b/>
          <w:color w:val="auto"/>
          <w:sz w:val="16"/>
          <w:szCs w:val="16"/>
        </w:rPr>
        <w:t>01 de</w:t>
      </w:r>
      <w:r w:rsidR="0055558F" w:rsidRPr="0012484A">
        <w:rPr>
          <w:rFonts w:ascii="Century Gothic" w:hAnsi="Century Gothic"/>
          <w:b/>
          <w:color w:val="auto"/>
          <w:sz w:val="16"/>
          <w:szCs w:val="16"/>
        </w:rPr>
        <w:t xml:space="preserve"> abril</w:t>
      </w:r>
      <w:r w:rsidR="00124AD3" w:rsidRPr="0012484A">
        <w:rPr>
          <w:rFonts w:ascii="Century Gothic" w:hAnsi="Century Gothic"/>
          <w:b/>
          <w:color w:val="auto"/>
          <w:sz w:val="16"/>
          <w:szCs w:val="16"/>
        </w:rPr>
        <w:t xml:space="preserve"> hasta</w:t>
      </w:r>
      <w:r w:rsidR="00037E80" w:rsidRPr="0012484A">
        <w:rPr>
          <w:rFonts w:ascii="Century Gothic" w:hAnsi="Century Gothic"/>
          <w:b/>
          <w:color w:val="auto"/>
          <w:sz w:val="16"/>
          <w:szCs w:val="16"/>
        </w:rPr>
        <w:t xml:space="preserve"> las 10</w:t>
      </w:r>
      <w:r w:rsidR="001F067A" w:rsidRPr="0012484A">
        <w:rPr>
          <w:rFonts w:ascii="Century Gothic" w:hAnsi="Century Gothic"/>
          <w:b/>
          <w:color w:val="auto"/>
          <w:sz w:val="16"/>
          <w:szCs w:val="16"/>
        </w:rPr>
        <w:t xml:space="preserve">:00 pm del día </w:t>
      </w:r>
      <w:r w:rsidR="0039665F" w:rsidRPr="0012484A">
        <w:rPr>
          <w:rFonts w:ascii="Century Gothic" w:hAnsi="Century Gothic"/>
          <w:b/>
          <w:color w:val="auto"/>
          <w:sz w:val="16"/>
          <w:szCs w:val="16"/>
        </w:rPr>
        <w:t>04</w:t>
      </w:r>
      <w:r w:rsidR="0055558F" w:rsidRPr="0012484A">
        <w:rPr>
          <w:rFonts w:ascii="Century Gothic" w:hAnsi="Century Gothic"/>
          <w:b/>
          <w:color w:val="auto"/>
          <w:sz w:val="16"/>
          <w:szCs w:val="16"/>
        </w:rPr>
        <w:t xml:space="preserve"> de abril</w:t>
      </w:r>
      <w:r w:rsidR="000F2692" w:rsidRPr="0012484A">
        <w:rPr>
          <w:rFonts w:ascii="Century Gothic" w:hAnsi="Century Gothic"/>
          <w:b/>
          <w:color w:val="auto"/>
          <w:sz w:val="16"/>
          <w:szCs w:val="16"/>
        </w:rPr>
        <w:t>.</w:t>
      </w:r>
    </w:p>
    <w:p w:rsidR="000C6F13" w:rsidRPr="0012484A" w:rsidRDefault="000C6F13" w:rsidP="000C6F13">
      <w:pPr>
        <w:pStyle w:val="ochacontentheading"/>
        <w:pBdr>
          <w:bottom w:val="single" w:sz="2" w:space="0" w:color="026CB6"/>
        </w:pBdr>
        <w:tabs>
          <w:tab w:val="right" w:pos="8931"/>
        </w:tabs>
        <w:spacing w:line="240" w:lineRule="auto"/>
        <w:rPr>
          <w:rFonts w:ascii="Century Gothic" w:hAnsi="Century Gothic"/>
          <w:b/>
          <w:color w:val="0070C0"/>
          <w:sz w:val="20"/>
          <w:szCs w:val="20"/>
          <w:lang w:val="es-DO"/>
        </w:rPr>
      </w:pPr>
      <w:r w:rsidRPr="0012484A">
        <w:rPr>
          <w:rFonts w:ascii="Century Gothic" w:hAnsi="Century Gothic"/>
          <w:b/>
          <w:color w:val="0070C0"/>
          <w:sz w:val="20"/>
          <w:szCs w:val="20"/>
          <w:lang w:val="es-DO"/>
        </w:rPr>
        <w:t xml:space="preserve">Temas Destacados                                   </w:t>
      </w:r>
      <w:r w:rsidRPr="0012484A">
        <w:rPr>
          <w:rFonts w:ascii="Century Gothic" w:hAnsi="Century Gothic"/>
          <w:b/>
          <w:color w:val="0070C0"/>
          <w:sz w:val="20"/>
          <w:szCs w:val="20"/>
          <w:lang w:val="es-DO"/>
        </w:rPr>
        <w:tab/>
      </w:r>
    </w:p>
    <w:p w:rsidR="00C67B39" w:rsidRDefault="00C67B39" w:rsidP="009D5660">
      <w:pPr>
        <w:jc w:val="both"/>
        <w:rPr>
          <w:rFonts w:eastAsia="Batang"/>
          <w:b/>
          <w:color w:val="000000"/>
        </w:rPr>
      </w:pPr>
      <w:r>
        <w:rPr>
          <w:rFonts w:eastAsia="Batang"/>
          <w:b/>
          <w:color w:val="000000"/>
        </w:rPr>
        <w:t xml:space="preserve">                                   </w:t>
      </w:r>
    </w:p>
    <w:p w:rsidR="002D47FA" w:rsidRDefault="002D47FA" w:rsidP="002D47FA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b/>
          <w:color w:val="auto"/>
          <w:szCs w:val="20"/>
        </w:rPr>
      </w:pPr>
      <w:r w:rsidRPr="003431EB">
        <w:rPr>
          <w:rFonts w:ascii="Century Gothic" w:hAnsi="Century Gothic" w:cs="Arial"/>
          <w:b/>
          <w:color w:val="auto"/>
          <w:szCs w:val="20"/>
        </w:rPr>
        <w:t>Aproximadamente</w:t>
      </w:r>
      <w:r>
        <w:rPr>
          <w:rFonts w:ascii="Century Gothic" w:hAnsi="Century Gothic" w:cs="Arial"/>
          <w:b/>
          <w:color w:val="auto"/>
          <w:szCs w:val="20"/>
        </w:rPr>
        <w:t xml:space="preserve"> más de 3 millones de </w:t>
      </w:r>
      <w:r w:rsidRPr="003431EB">
        <w:rPr>
          <w:rFonts w:ascii="Century Gothic" w:hAnsi="Century Gothic" w:cs="Arial"/>
          <w:b/>
          <w:color w:val="auto"/>
          <w:szCs w:val="20"/>
        </w:rPr>
        <w:t>personas se movilizaron durante el asueto de semana santa 2021 por las diferentes autopistas y carreteras del país.</w:t>
      </w:r>
    </w:p>
    <w:p w:rsidR="002D47FA" w:rsidRPr="003431EB" w:rsidRDefault="002D47FA" w:rsidP="002D47FA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b/>
          <w:color w:val="auto"/>
          <w:szCs w:val="20"/>
        </w:rPr>
      </w:pPr>
      <w:r>
        <w:rPr>
          <w:rFonts w:ascii="Century Gothic" w:hAnsi="Century Gothic" w:cs="Arial"/>
          <w:b/>
          <w:color w:val="auto"/>
          <w:szCs w:val="20"/>
        </w:rPr>
        <w:t>35 personas fueron rescatadas en altamar y balnearios</w:t>
      </w:r>
    </w:p>
    <w:p w:rsidR="00C67B39" w:rsidRPr="003431EB" w:rsidRDefault="00C67B39" w:rsidP="003431EB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b/>
          <w:color w:val="auto"/>
          <w:szCs w:val="20"/>
        </w:rPr>
      </w:pPr>
      <w:r w:rsidRPr="003431EB">
        <w:rPr>
          <w:rFonts w:ascii="Century Gothic" w:hAnsi="Century Gothic" w:cs="Arial"/>
          <w:b/>
          <w:color w:val="auto"/>
          <w:szCs w:val="20"/>
        </w:rPr>
        <w:t>Durante el operativo se manejaron 4 variables: accidentes de tránsito, intoxicación alcohólica</w:t>
      </w:r>
      <w:r w:rsidR="009D5660" w:rsidRPr="003431EB">
        <w:rPr>
          <w:rFonts w:ascii="Century Gothic" w:hAnsi="Century Gothic" w:cs="Arial"/>
          <w:b/>
          <w:color w:val="auto"/>
          <w:szCs w:val="20"/>
        </w:rPr>
        <w:t>,</w:t>
      </w:r>
      <w:r w:rsidRPr="003431EB">
        <w:rPr>
          <w:rFonts w:ascii="Century Gothic" w:hAnsi="Century Gothic" w:cs="Arial"/>
          <w:b/>
          <w:color w:val="auto"/>
          <w:szCs w:val="20"/>
        </w:rPr>
        <w:t xml:space="preserve"> intoxicación alimentaria</w:t>
      </w:r>
      <w:r w:rsidR="008A51C8" w:rsidRPr="003431EB">
        <w:rPr>
          <w:rFonts w:ascii="Century Gothic" w:hAnsi="Century Gothic" w:cs="Arial"/>
          <w:b/>
          <w:color w:val="auto"/>
          <w:szCs w:val="20"/>
        </w:rPr>
        <w:t xml:space="preserve"> y</w:t>
      </w:r>
      <w:r w:rsidRPr="003431EB">
        <w:rPr>
          <w:rFonts w:ascii="Century Gothic" w:hAnsi="Century Gothic" w:cs="Arial"/>
          <w:b/>
          <w:color w:val="auto"/>
          <w:szCs w:val="20"/>
        </w:rPr>
        <w:t xml:space="preserve"> asfixia por inmersión.      </w:t>
      </w:r>
    </w:p>
    <w:p w:rsidR="00C67B39" w:rsidRPr="003431EB" w:rsidRDefault="00C67B39" w:rsidP="003431EB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b/>
          <w:color w:val="auto"/>
          <w:szCs w:val="20"/>
        </w:rPr>
      </w:pPr>
      <w:r w:rsidRPr="003431EB">
        <w:rPr>
          <w:rFonts w:ascii="Century Gothic" w:hAnsi="Century Gothic" w:cs="Arial"/>
          <w:b/>
          <w:color w:val="auto"/>
          <w:szCs w:val="20"/>
        </w:rPr>
        <w:t>Durante</w:t>
      </w:r>
      <w:r w:rsidR="00A81DD4" w:rsidRPr="003431EB">
        <w:rPr>
          <w:rFonts w:ascii="Century Gothic" w:hAnsi="Century Gothic" w:cs="Arial"/>
          <w:b/>
          <w:color w:val="auto"/>
          <w:szCs w:val="20"/>
        </w:rPr>
        <w:t xml:space="preserve"> este operativo se realizaron 14,806</w:t>
      </w:r>
      <w:r w:rsidRPr="003431EB">
        <w:rPr>
          <w:rFonts w:ascii="Century Gothic" w:hAnsi="Century Gothic" w:cs="Arial"/>
          <w:b/>
          <w:color w:val="auto"/>
          <w:szCs w:val="20"/>
        </w:rPr>
        <w:t xml:space="preserve"> asistencias al público</w:t>
      </w:r>
    </w:p>
    <w:p w:rsidR="00C67B39" w:rsidRPr="003431EB" w:rsidRDefault="00C67B39" w:rsidP="003431EB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b/>
          <w:color w:val="auto"/>
          <w:szCs w:val="20"/>
        </w:rPr>
      </w:pPr>
      <w:r w:rsidRPr="003431EB">
        <w:rPr>
          <w:rFonts w:ascii="Century Gothic" w:hAnsi="Century Gothic" w:cs="Arial"/>
          <w:b/>
          <w:color w:val="auto"/>
          <w:szCs w:val="20"/>
        </w:rPr>
        <w:t>Se entrega</w:t>
      </w:r>
      <w:r w:rsidR="00A43916" w:rsidRPr="003431EB">
        <w:rPr>
          <w:rFonts w:ascii="Century Gothic" w:hAnsi="Century Gothic" w:cs="Arial"/>
          <w:b/>
          <w:color w:val="auto"/>
          <w:szCs w:val="20"/>
        </w:rPr>
        <w:t>ron a grupos comunitarios unos 25</w:t>
      </w:r>
      <w:r w:rsidRPr="003431EB">
        <w:rPr>
          <w:rFonts w:ascii="Century Gothic" w:hAnsi="Century Gothic" w:cs="Arial"/>
          <w:b/>
          <w:color w:val="auto"/>
          <w:szCs w:val="20"/>
        </w:rPr>
        <w:t>,000 Kit, de higiene personal, para prevenir el COVID-19.</w:t>
      </w:r>
    </w:p>
    <w:p w:rsidR="00C67B39" w:rsidRPr="003431EB" w:rsidRDefault="00C67B39" w:rsidP="001507E0">
      <w:pPr>
        <w:pStyle w:val="Prrafodelista"/>
        <w:jc w:val="both"/>
        <w:rPr>
          <w:rFonts w:ascii="Century Gothic" w:hAnsi="Century Gothic" w:cs="Arial"/>
          <w:b/>
          <w:color w:val="auto"/>
          <w:szCs w:val="20"/>
        </w:rPr>
      </w:pPr>
    </w:p>
    <w:p w:rsidR="00CF02B1" w:rsidRPr="0012484A" w:rsidRDefault="00C67B39" w:rsidP="0012484A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color w:val="0070C0"/>
          <w:sz w:val="20"/>
          <w:szCs w:val="20"/>
          <w:lang w:val="es-DO"/>
        </w:rPr>
      </w:pPr>
      <w:r w:rsidRPr="0012484A">
        <w:rPr>
          <w:rFonts w:ascii="Century Gothic" w:hAnsi="Century Gothic"/>
          <w:b/>
          <w:color w:val="0070C0"/>
          <w:sz w:val="20"/>
          <w:szCs w:val="20"/>
          <w:lang w:val="es-DO"/>
        </w:rPr>
        <w:t>CONSOLIDADO FINAL DE ASISTENCIAS AL PÚBLICO</w:t>
      </w:r>
    </w:p>
    <w:p w:rsidR="00C67B39" w:rsidRPr="003431EB" w:rsidRDefault="00C67B39" w:rsidP="00C67B39">
      <w:pPr>
        <w:jc w:val="center"/>
        <w:rPr>
          <w:rFonts w:ascii="Century Gothic" w:hAnsi="Century Gothic"/>
          <w:color w:val="auto"/>
        </w:rPr>
      </w:pPr>
    </w:p>
    <w:tbl>
      <w:tblPr>
        <w:tblpPr w:leftFromText="141" w:rightFromText="141" w:vertAnchor="text" w:horzAnchor="margin" w:tblpXSpec="center" w:tblpY="1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CellMar>
          <w:top w:w="45" w:type="dxa"/>
          <w:bottom w:w="45" w:type="dxa"/>
        </w:tblCellMar>
        <w:tblLook w:val="04A0"/>
      </w:tblPr>
      <w:tblGrid>
        <w:gridCol w:w="1976"/>
        <w:gridCol w:w="2005"/>
        <w:gridCol w:w="1913"/>
        <w:gridCol w:w="1935"/>
        <w:gridCol w:w="1935"/>
      </w:tblGrid>
      <w:tr w:rsidR="001D0B7E" w:rsidRPr="003431EB" w:rsidTr="001D0B7E">
        <w:trPr>
          <w:trHeight w:val="519"/>
        </w:trPr>
        <w:tc>
          <w:tcPr>
            <w:tcW w:w="1976" w:type="dxa"/>
            <w:shd w:val="clear" w:color="auto" w:fill="DEEAF6" w:themeFill="accent1" w:themeFillTint="33"/>
            <w:vAlign w:val="center"/>
          </w:tcPr>
          <w:p w:rsidR="001D0B7E" w:rsidRPr="003431EB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3431EB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Asistencias viales</w:t>
            </w:r>
          </w:p>
          <w:p w:rsidR="001D0B7E" w:rsidRPr="003431EB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3431EB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realizadas al publico</w:t>
            </w:r>
          </w:p>
        </w:tc>
        <w:tc>
          <w:tcPr>
            <w:tcW w:w="2005" w:type="dxa"/>
            <w:shd w:val="clear" w:color="auto" w:fill="DEEAF6" w:themeFill="accent1" w:themeFillTint="33"/>
            <w:vAlign w:val="center"/>
          </w:tcPr>
          <w:p w:rsidR="001D0B7E" w:rsidRPr="003431EB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3431EB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Asistencias medicas</w:t>
            </w:r>
          </w:p>
          <w:p w:rsidR="001D0B7E" w:rsidRPr="003431EB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3431EB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y de salud realizadas</w:t>
            </w: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:rsidR="001D0B7E" w:rsidRPr="003431EB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3431EB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Personas rescatadas</w:t>
            </w:r>
          </w:p>
          <w:p w:rsidR="001D0B7E" w:rsidRPr="003431EB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3431EB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en Alta Mar</w:t>
            </w:r>
            <w:r w:rsidR="002D47FA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 xml:space="preserve"> y balnearios</w:t>
            </w:r>
          </w:p>
        </w:tc>
        <w:tc>
          <w:tcPr>
            <w:tcW w:w="1935" w:type="dxa"/>
            <w:shd w:val="clear" w:color="auto" w:fill="DEEAF6" w:themeFill="accent1" w:themeFillTint="33"/>
            <w:vAlign w:val="center"/>
          </w:tcPr>
          <w:p w:rsidR="001D0B7E" w:rsidRPr="003431EB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3431EB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Menores extraviados</w:t>
            </w:r>
          </w:p>
          <w:p w:rsidR="001D0B7E" w:rsidRPr="003431EB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3431EB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y entregados</w:t>
            </w:r>
          </w:p>
          <w:p w:rsidR="001D0B7E" w:rsidRPr="003431EB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3431EB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a sus padres</w:t>
            </w:r>
          </w:p>
        </w:tc>
        <w:tc>
          <w:tcPr>
            <w:tcW w:w="1935" w:type="dxa"/>
            <w:shd w:val="clear" w:color="auto" w:fill="DEEAF6" w:themeFill="accent1" w:themeFillTint="33"/>
          </w:tcPr>
          <w:p w:rsidR="001D0B7E" w:rsidRPr="003431EB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3431EB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Total General de Asistencias</w:t>
            </w:r>
          </w:p>
        </w:tc>
      </w:tr>
      <w:tr w:rsidR="001D0B7E" w:rsidRPr="003431EB" w:rsidTr="001D0B7E">
        <w:trPr>
          <w:trHeight w:val="959"/>
        </w:trPr>
        <w:tc>
          <w:tcPr>
            <w:tcW w:w="1976" w:type="dxa"/>
            <w:shd w:val="clear" w:color="auto" w:fill="DEEAF6" w:themeFill="accent1" w:themeFillTint="33"/>
            <w:vAlign w:val="center"/>
          </w:tcPr>
          <w:p w:rsidR="001D0B7E" w:rsidRPr="003431EB" w:rsidRDefault="003B34FF" w:rsidP="006A4966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24"/>
                <w:lang w:val="es-DO"/>
              </w:rPr>
            </w:pPr>
            <w:r w:rsidRPr="003431EB"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  <w:t>8</w:t>
            </w:r>
            <w:r w:rsidR="00B74B29" w:rsidRPr="003431EB"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  <w:t>,</w:t>
            </w:r>
            <w:r w:rsidRPr="003431EB"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  <w:t>688</w:t>
            </w:r>
          </w:p>
        </w:tc>
        <w:tc>
          <w:tcPr>
            <w:tcW w:w="2005" w:type="dxa"/>
            <w:shd w:val="clear" w:color="auto" w:fill="DEEAF6" w:themeFill="accent1" w:themeFillTint="33"/>
            <w:vAlign w:val="center"/>
          </w:tcPr>
          <w:p w:rsidR="001D0B7E" w:rsidRPr="003431EB" w:rsidRDefault="009D1BD9" w:rsidP="006A4966">
            <w:pPr>
              <w:jc w:val="center"/>
              <w:rPr>
                <w:rFonts w:ascii="Century Gothic" w:hAnsi="Century Gothic"/>
                <w:color w:val="auto"/>
              </w:rPr>
            </w:pPr>
            <w:r w:rsidRPr="003431EB"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  <w:t>6</w:t>
            </w:r>
            <w:r w:rsidR="001D0B7E" w:rsidRPr="003431EB"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  <w:t>,</w:t>
            </w:r>
            <w:r w:rsidRPr="003431EB"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  <w:t>026</w:t>
            </w: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:rsidR="001D0B7E" w:rsidRPr="003431EB" w:rsidRDefault="002B34C5" w:rsidP="006A4966">
            <w:pPr>
              <w:jc w:val="center"/>
              <w:rPr>
                <w:rFonts w:ascii="Century Gothic" w:hAnsi="Century Gothic"/>
                <w:color w:val="auto"/>
              </w:rPr>
            </w:pPr>
            <w:r w:rsidRPr="003431EB"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  <w:t>35</w:t>
            </w:r>
          </w:p>
        </w:tc>
        <w:tc>
          <w:tcPr>
            <w:tcW w:w="1935" w:type="dxa"/>
            <w:shd w:val="clear" w:color="auto" w:fill="DEEAF6" w:themeFill="accent1" w:themeFillTint="33"/>
            <w:vAlign w:val="center"/>
          </w:tcPr>
          <w:p w:rsidR="001D0B7E" w:rsidRPr="003431EB" w:rsidRDefault="002B34C5" w:rsidP="006A4966">
            <w:pPr>
              <w:jc w:val="center"/>
              <w:rPr>
                <w:rFonts w:ascii="Century Gothic" w:hAnsi="Century Gothic"/>
                <w:color w:val="auto"/>
              </w:rPr>
            </w:pPr>
            <w:r w:rsidRPr="003431EB"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  <w:t>57</w:t>
            </w:r>
          </w:p>
        </w:tc>
        <w:tc>
          <w:tcPr>
            <w:tcW w:w="1935" w:type="dxa"/>
            <w:shd w:val="clear" w:color="auto" w:fill="DEEAF6" w:themeFill="accent1" w:themeFillTint="33"/>
          </w:tcPr>
          <w:p w:rsidR="00B74B29" w:rsidRPr="003431EB" w:rsidRDefault="00B74B29" w:rsidP="00B74B29">
            <w:pPr>
              <w:jc w:val="center"/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</w:pPr>
          </w:p>
          <w:p w:rsidR="001D0B7E" w:rsidRPr="003431EB" w:rsidRDefault="003B34FF" w:rsidP="00B74B29">
            <w:pPr>
              <w:jc w:val="center"/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</w:pPr>
            <w:r w:rsidRPr="003431EB"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  <w:t>14,</w:t>
            </w:r>
            <w:r w:rsidR="00B74B29" w:rsidRPr="003431EB"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  <w:t>,</w:t>
            </w:r>
            <w:r w:rsidR="00EB110D" w:rsidRPr="003431EB"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  <w:t>806</w:t>
            </w:r>
          </w:p>
        </w:tc>
      </w:tr>
    </w:tbl>
    <w:p w:rsidR="00CF02B1" w:rsidRPr="003431EB" w:rsidRDefault="00CF02B1" w:rsidP="00C67B39">
      <w:pPr>
        <w:rPr>
          <w:rFonts w:ascii="Century Gothic" w:hAnsi="Century Gothic"/>
          <w:b/>
          <w:color w:val="auto"/>
          <w:sz w:val="24"/>
          <w:szCs w:val="14"/>
        </w:rPr>
      </w:pPr>
    </w:p>
    <w:p w:rsidR="00C95C51" w:rsidRPr="00F17A14" w:rsidRDefault="00B472F0" w:rsidP="004D19B4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both"/>
        <w:rPr>
          <w:rFonts w:ascii="Century Gothic" w:hAnsi="Century Gothic"/>
          <w:b/>
          <w:color w:val="0070C0"/>
          <w:sz w:val="20"/>
          <w:szCs w:val="20"/>
          <w:lang w:val="es-DO"/>
        </w:rPr>
      </w:pPr>
      <w:r w:rsidRPr="00F17A14">
        <w:rPr>
          <w:rFonts w:ascii="Century Gothic" w:hAnsi="Century Gothic"/>
          <w:b/>
          <w:color w:val="0070C0"/>
          <w:sz w:val="20"/>
          <w:szCs w:val="20"/>
          <w:lang w:val="es-DO"/>
        </w:rPr>
        <w:t xml:space="preserve">  </w:t>
      </w:r>
      <w:r w:rsidR="0058211F" w:rsidRPr="00F17A14">
        <w:rPr>
          <w:rFonts w:ascii="Century Gothic" w:hAnsi="Century Gothic"/>
          <w:b/>
          <w:color w:val="0070C0"/>
          <w:sz w:val="20"/>
          <w:szCs w:val="20"/>
          <w:lang w:val="es-DO"/>
        </w:rPr>
        <w:t>Reportes</w:t>
      </w:r>
    </w:p>
    <w:p w:rsidR="0058211F" w:rsidRPr="0050467F" w:rsidRDefault="0058211F" w:rsidP="004D19B4">
      <w:pPr>
        <w:tabs>
          <w:tab w:val="left" w:pos="5500"/>
        </w:tabs>
        <w:jc w:val="both"/>
        <w:rPr>
          <w:rFonts w:ascii="Century Gothic" w:hAnsi="Century Gothic" w:cs="Arial"/>
          <w:b/>
          <w:color w:val="auto"/>
          <w:szCs w:val="20"/>
          <w:u w:val="single"/>
        </w:rPr>
      </w:pPr>
    </w:p>
    <w:p w:rsidR="002C24D1" w:rsidRPr="003431EB" w:rsidRDefault="002C24D1" w:rsidP="00855A79">
      <w:pPr>
        <w:pStyle w:val="Prrafodelista"/>
        <w:numPr>
          <w:ilvl w:val="0"/>
          <w:numId w:val="19"/>
        </w:numPr>
        <w:jc w:val="both"/>
        <w:rPr>
          <w:rFonts w:ascii="Century Gothic" w:eastAsia="Batang" w:hAnsi="Century Gothic" w:cs="Arial"/>
          <w:color w:val="auto"/>
          <w:szCs w:val="20"/>
        </w:rPr>
      </w:pPr>
      <w:r w:rsidRPr="003431EB">
        <w:rPr>
          <w:rFonts w:ascii="Century Gothic" w:hAnsi="Century Gothic" w:cs="Arial"/>
          <w:color w:val="auto"/>
          <w:szCs w:val="20"/>
        </w:rPr>
        <w:t>LA</w:t>
      </w:r>
      <w:r w:rsidRPr="003431EB">
        <w:rPr>
          <w:rFonts w:ascii="Century Gothic" w:hAnsi="Century Gothic" w:cs="Arial"/>
          <w:b/>
          <w:color w:val="auto"/>
          <w:szCs w:val="20"/>
        </w:rPr>
        <w:t xml:space="preserve"> COMISIÓN MILITAR Y POLICIAL DEL MINISTERIO DE OBRAS </w:t>
      </w:r>
      <w:r w:rsidR="00A85B9E" w:rsidRPr="003431EB">
        <w:rPr>
          <w:rFonts w:ascii="Century Gothic" w:hAnsi="Century Gothic" w:cs="Arial"/>
          <w:b/>
          <w:color w:val="auto"/>
          <w:szCs w:val="20"/>
        </w:rPr>
        <w:t>PÚBLICAS</w:t>
      </w:r>
      <w:r w:rsidR="00A85B9E" w:rsidRPr="003431EB">
        <w:rPr>
          <w:rFonts w:ascii="Century Gothic" w:eastAsia="Batang" w:hAnsi="Century Gothic" w:cs="Arial"/>
          <w:color w:val="auto"/>
          <w:szCs w:val="20"/>
        </w:rPr>
        <w:t xml:space="preserve">, </w:t>
      </w:r>
      <w:r w:rsidR="00FC2B6E" w:rsidRPr="003431EB">
        <w:rPr>
          <w:rFonts w:ascii="Century Gothic" w:eastAsia="Batang" w:hAnsi="Century Gothic" w:cs="Arial"/>
          <w:color w:val="auto"/>
          <w:szCs w:val="20"/>
        </w:rPr>
        <w:t xml:space="preserve"> realizó</w:t>
      </w:r>
      <w:r w:rsidR="00823C6C" w:rsidRPr="003431EB">
        <w:rPr>
          <w:rFonts w:ascii="Century Gothic" w:eastAsia="Batang" w:hAnsi="Century Gothic" w:cs="Arial"/>
          <w:color w:val="auto"/>
          <w:szCs w:val="20"/>
        </w:rPr>
        <w:t xml:space="preserve"> </w:t>
      </w:r>
      <w:r w:rsidRPr="003431EB">
        <w:rPr>
          <w:rFonts w:ascii="Century Gothic" w:eastAsia="Batang" w:hAnsi="Century Gothic" w:cs="Arial"/>
          <w:color w:val="auto"/>
          <w:szCs w:val="20"/>
        </w:rPr>
        <w:t xml:space="preserve"> </w:t>
      </w:r>
      <w:r w:rsidR="003A1B2F" w:rsidRPr="003431EB">
        <w:rPr>
          <w:rFonts w:ascii="Century Gothic" w:hAnsi="Century Gothic" w:cs="Arial"/>
          <w:b/>
          <w:color w:val="auto"/>
          <w:szCs w:val="20"/>
        </w:rPr>
        <w:t>4,551</w:t>
      </w:r>
      <w:r w:rsidRPr="003431EB">
        <w:rPr>
          <w:rFonts w:ascii="Century Gothic" w:hAnsi="Century Gothic" w:cs="Arial"/>
          <w:b/>
          <w:color w:val="auto"/>
          <w:szCs w:val="20"/>
        </w:rPr>
        <w:t xml:space="preserve"> </w:t>
      </w:r>
      <w:r w:rsidRPr="003431EB">
        <w:rPr>
          <w:rFonts w:ascii="Century Gothic" w:hAnsi="Century Gothic" w:cs="Arial"/>
          <w:color w:val="auto"/>
          <w:szCs w:val="20"/>
        </w:rPr>
        <w:t xml:space="preserve"> </w:t>
      </w:r>
      <w:r w:rsidRPr="003431EB">
        <w:rPr>
          <w:rFonts w:ascii="Century Gothic" w:eastAsia="Batang" w:hAnsi="Century Gothic" w:cs="Arial"/>
          <w:b/>
          <w:color w:val="auto"/>
          <w:szCs w:val="20"/>
        </w:rPr>
        <w:t xml:space="preserve"> </w:t>
      </w:r>
      <w:r w:rsidRPr="003431EB">
        <w:rPr>
          <w:rFonts w:ascii="Century Gothic" w:eastAsia="Batang" w:hAnsi="Century Gothic" w:cs="Arial"/>
          <w:color w:val="auto"/>
          <w:szCs w:val="20"/>
        </w:rPr>
        <w:t>asistencia</w:t>
      </w:r>
      <w:r w:rsidR="00F52B18" w:rsidRPr="003431EB">
        <w:rPr>
          <w:rFonts w:ascii="Century Gothic" w:eastAsia="Batang" w:hAnsi="Century Gothic" w:cs="Arial"/>
          <w:color w:val="auto"/>
          <w:szCs w:val="20"/>
        </w:rPr>
        <w:t>s</w:t>
      </w:r>
      <w:r w:rsidRPr="003431EB">
        <w:rPr>
          <w:rFonts w:ascii="Century Gothic" w:eastAsia="Batang" w:hAnsi="Century Gothic" w:cs="Arial"/>
          <w:color w:val="auto"/>
          <w:szCs w:val="20"/>
        </w:rPr>
        <w:t xml:space="preserve"> via</w:t>
      </w:r>
      <w:r w:rsidR="00925830" w:rsidRPr="003431EB">
        <w:rPr>
          <w:rFonts w:ascii="Century Gothic" w:eastAsia="Batang" w:hAnsi="Century Gothic" w:cs="Arial"/>
          <w:color w:val="auto"/>
          <w:szCs w:val="20"/>
        </w:rPr>
        <w:t>l</w:t>
      </w:r>
      <w:r w:rsidR="00F52B18" w:rsidRPr="003431EB">
        <w:rPr>
          <w:rFonts w:ascii="Century Gothic" w:eastAsia="Batang" w:hAnsi="Century Gothic" w:cs="Arial"/>
          <w:color w:val="auto"/>
          <w:szCs w:val="20"/>
        </w:rPr>
        <w:t>es</w:t>
      </w:r>
      <w:r w:rsidR="00925830" w:rsidRPr="003431EB">
        <w:rPr>
          <w:rFonts w:ascii="Century Gothic" w:eastAsia="Batang" w:hAnsi="Century Gothic" w:cs="Arial"/>
          <w:color w:val="auto"/>
          <w:szCs w:val="20"/>
        </w:rPr>
        <w:t>.</w:t>
      </w:r>
    </w:p>
    <w:p w:rsidR="002C24D1" w:rsidRPr="003431EB" w:rsidRDefault="002C24D1" w:rsidP="004D19B4">
      <w:pPr>
        <w:contextualSpacing/>
        <w:jc w:val="both"/>
        <w:rPr>
          <w:rFonts w:ascii="Century Gothic" w:hAnsi="Century Gothic" w:cs="Arial"/>
          <w:b/>
          <w:color w:val="auto"/>
          <w:szCs w:val="20"/>
        </w:rPr>
      </w:pPr>
    </w:p>
    <w:p w:rsidR="00916984" w:rsidRPr="003431EB" w:rsidRDefault="004C6A6F" w:rsidP="004D19B4">
      <w:pPr>
        <w:pStyle w:val="Prrafodelista"/>
        <w:numPr>
          <w:ilvl w:val="0"/>
          <w:numId w:val="19"/>
        </w:numPr>
        <w:tabs>
          <w:tab w:val="left" w:pos="5500"/>
        </w:tabs>
        <w:jc w:val="both"/>
        <w:rPr>
          <w:rFonts w:ascii="Century Gothic" w:hAnsi="Century Gothic" w:cs="Arial"/>
          <w:color w:val="auto"/>
          <w:szCs w:val="20"/>
        </w:rPr>
      </w:pPr>
      <w:r w:rsidRPr="003431EB">
        <w:rPr>
          <w:rFonts w:ascii="Century Gothic" w:hAnsi="Century Gothic" w:cs="Arial"/>
          <w:color w:val="auto"/>
          <w:szCs w:val="20"/>
        </w:rPr>
        <w:t xml:space="preserve">El </w:t>
      </w:r>
      <w:r w:rsidRPr="003431EB">
        <w:rPr>
          <w:rFonts w:ascii="Century Gothic" w:hAnsi="Century Gothic" w:cs="Arial"/>
          <w:b/>
          <w:color w:val="auto"/>
          <w:szCs w:val="20"/>
        </w:rPr>
        <w:t>INSTITUTO NACIONAL DE TRÁNSITO Y TRANSPORTE TERRESTRE (INTRANT</w:t>
      </w:r>
      <w:r w:rsidR="00FC2B6E" w:rsidRPr="003431EB">
        <w:rPr>
          <w:rFonts w:ascii="Century Gothic" w:hAnsi="Century Gothic" w:cs="Arial"/>
          <w:color w:val="auto"/>
          <w:szCs w:val="20"/>
        </w:rPr>
        <w:t>),</w:t>
      </w:r>
      <w:r w:rsidR="00823C6C" w:rsidRPr="003431EB">
        <w:rPr>
          <w:rFonts w:ascii="Century Gothic" w:eastAsia="Batang" w:hAnsi="Century Gothic" w:cs="Arial"/>
          <w:color w:val="auto"/>
          <w:szCs w:val="20"/>
        </w:rPr>
        <w:t xml:space="preserve"> </w:t>
      </w:r>
      <w:r w:rsidR="00FC2B6E" w:rsidRPr="003431EB">
        <w:rPr>
          <w:rFonts w:ascii="Century Gothic" w:eastAsia="Batang" w:hAnsi="Century Gothic" w:cs="Arial"/>
          <w:color w:val="auto"/>
          <w:szCs w:val="20"/>
        </w:rPr>
        <w:t>realizó</w:t>
      </w:r>
      <w:r w:rsidR="00BE00D8" w:rsidRPr="003431EB">
        <w:rPr>
          <w:rFonts w:ascii="Century Gothic" w:eastAsia="Batang" w:hAnsi="Century Gothic" w:cs="Arial"/>
          <w:color w:val="auto"/>
          <w:szCs w:val="20"/>
        </w:rPr>
        <w:t xml:space="preserve"> </w:t>
      </w:r>
      <w:r w:rsidR="00BE00D8" w:rsidRPr="003431EB">
        <w:rPr>
          <w:rFonts w:ascii="Century Gothic" w:eastAsia="Batang" w:hAnsi="Century Gothic" w:cs="Arial"/>
          <w:b/>
          <w:color w:val="auto"/>
          <w:szCs w:val="20"/>
        </w:rPr>
        <w:t>3,936</w:t>
      </w:r>
      <w:r w:rsidR="00BE00D8" w:rsidRPr="003431EB">
        <w:rPr>
          <w:rFonts w:ascii="Century Gothic" w:eastAsia="Batang" w:hAnsi="Century Gothic" w:cs="Arial"/>
          <w:color w:val="auto"/>
          <w:szCs w:val="20"/>
        </w:rPr>
        <w:t xml:space="preserve">   </w:t>
      </w:r>
      <w:r w:rsidR="0094510D" w:rsidRPr="003431EB">
        <w:rPr>
          <w:rFonts w:ascii="Century Gothic" w:eastAsia="Batang" w:hAnsi="Century Gothic" w:cs="Arial"/>
          <w:color w:val="auto"/>
          <w:szCs w:val="20"/>
        </w:rPr>
        <w:t xml:space="preserve"> </w:t>
      </w:r>
      <w:r w:rsidR="00666E03" w:rsidRPr="003431EB">
        <w:rPr>
          <w:rFonts w:ascii="Century Gothic" w:eastAsia="Batang" w:hAnsi="Century Gothic" w:cs="Arial"/>
          <w:color w:val="auto"/>
          <w:szCs w:val="20"/>
        </w:rPr>
        <w:t>inspecci</w:t>
      </w:r>
      <w:r w:rsidR="00925830" w:rsidRPr="003431EB">
        <w:rPr>
          <w:rFonts w:ascii="Century Gothic" w:eastAsia="Batang" w:hAnsi="Century Gothic" w:cs="Arial"/>
          <w:color w:val="auto"/>
          <w:szCs w:val="20"/>
        </w:rPr>
        <w:t xml:space="preserve">ones de </w:t>
      </w:r>
      <w:r w:rsidR="002A2DBA" w:rsidRPr="003431EB">
        <w:rPr>
          <w:rFonts w:ascii="Century Gothic" w:eastAsia="Batang" w:hAnsi="Century Gothic" w:cs="Arial"/>
          <w:color w:val="auto"/>
          <w:szCs w:val="20"/>
        </w:rPr>
        <w:t>vehículos.</w:t>
      </w:r>
    </w:p>
    <w:p w:rsidR="00BE00D8" w:rsidRPr="003431EB" w:rsidRDefault="00BE00D8" w:rsidP="00BE00D8">
      <w:pPr>
        <w:pStyle w:val="Prrafodelista"/>
        <w:tabs>
          <w:tab w:val="left" w:pos="5500"/>
        </w:tabs>
        <w:jc w:val="both"/>
        <w:rPr>
          <w:rFonts w:ascii="Century Gothic" w:hAnsi="Century Gothic" w:cs="Arial"/>
          <w:color w:val="auto"/>
          <w:szCs w:val="20"/>
        </w:rPr>
      </w:pPr>
    </w:p>
    <w:p w:rsidR="00246DD5" w:rsidRPr="0012484A" w:rsidRDefault="00A85B9E" w:rsidP="003B34FF">
      <w:pPr>
        <w:pStyle w:val="Prrafodelista"/>
        <w:numPr>
          <w:ilvl w:val="0"/>
          <w:numId w:val="19"/>
        </w:numPr>
        <w:jc w:val="both"/>
        <w:rPr>
          <w:rFonts w:ascii="Century Gothic" w:eastAsia="Batang" w:hAnsi="Century Gothic" w:cs="Arial"/>
          <w:color w:val="auto"/>
          <w:szCs w:val="20"/>
        </w:rPr>
      </w:pPr>
      <w:r w:rsidRPr="0012484A">
        <w:rPr>
          <w:rFonts w:ascii="Century Gothic" w:eastAsia="Batang" w:hAnsi="Century Gothic" w:cs="Arial"/>
          <w:color w:val="auto"/>
          <w:szCs w:val="20"/>
        </w:rPr>
        <w:t>La</w:t>
      </w:r>
      <w:r w:rsidRPr="0012484A">
        <w:rPr>
          <w:rFonts w:ascii="Century Gothic" w:eastAsia="Batang" w:hAnsi="Century Gothic" w:cs="Arial"/>
          <w:b/>
          <w:color w:val="auto"/>
          <w:szCs w:val="20"/>
        </w:rPr>
        <w:t xml:space="preserve"> POLICÍA</w:t>
      </w:r>
      <w:r w:rsidR="00916984" w:rsidRPr="0012484A">
        <w:rPr>
          <w:rFonts w:ascii="Century Gothic" w:eastAsia="Batang" w:hAnsi="Century Gothic" w:cs="Arial"/>
          <w:b/>
          <w:color w:val="auto"/>
          <w:szCs w:val="20"/>
        </w:rPr>
        <w:t xml:space="preserve"> NACIONAL</w:t>
      </w:r>
      <w:r w:rsidR="00916984" w:rsidRPr="0012484A">
        <w:rPr>
          <w:rFonts w:ascii="Century Gothic" w:eastAsia="Batang" w:hAnsi="Century Gothic" w:cs="Arial"/>
          <w:color w:val="auto"/>
          <w:szCs w:val="20"/>
        </w:rPr>
        <w:t xml:space="preserve">, a </w:t>
      </w:r>
      <w:r w:rsidRPr="0012484A">
        <w:rPr>
          <w:rFonts w:ascii="Century Gothic" w:eastAsia="Batang" w:hAnsi="Century Gothic" w:cs="Arial"/>
          <w:color w:val="auto"/>
          <w:szCs w:val="20"/>
        </w:rPr>
        <w:t>través de</w:t>
      </w:r>
      <w:r w:rsidR="00916984" w:rsidRPr="0012484A">
        <w:rPr>
          <w:rFonts w:ascii="Century Gothic" w:eastAsia="Batang" w:hAnsi="Century Gothic" w:cs="Arial"/>
          <w:color w:val="auto"/>
          <w:szCs w:val="20"/>
        </w:rPr>
        <w:t xml:space="preserve"> </w:t>
      </w:r>
      <w:r w:rsidRPr="0012484A">
        <w:rPr>
          <w:rFonts w:ascii="Century Gothic" w:eastAsia="Batang" w:hAnsi="Century Gothic" w:cs="Arial"/>
          <w:color w:val="auto"/>
          <w:szCs w:val="20"/>
        </w:rPr>
        <w:t>la</w:t>
      </w:r>
      <w:r w:rsidRPr="0012484A">
        <w:rPr>
          <w:rFonts w:ascii="Century Gothic" w:eastAsia="Batang" w:hAnsi="Century Gothic" w:cs="Arial"/>
          <w:b/>
          <w:color w:val="auto"/>
          <w:szCs w:val="20"/>
        </w:rPr>
        <w:t xml:space="preserve"> Dirección</w:t>
      </w:r>
      <w:r w:rsidR="00916984" w:rsidRPr="0012484A">
        <w:rPr>
          <w:rFonts w:ascii="Century Gothic" w:eastAsia="Batang" w:hAnsi="Century Gothic" w:cs="Arial"/>
          <w:b/>
          <w:color w:val="auto"/>
          <w:szCs w:val="20"/>
        </w:rPr>
        <w:t xml:space="preserve"> General De Seguridad De Tránsito Y Transporte Terrestre (DIGESETT</w:t>
      </w:r>
      <w:r w:rsidRPr="0012484A">
        <w:rPr>
          <w:rFonts w:ascii="Century Gothic" w:eastAsia="Batang" w:hAnsi="Century Gothic" w:cs="Arial"/>
          <w:b/>
          <w:color w:val="auto"/>
          <w:szCs w:val="20"/>
        </w:rPr>
        <w:t>),</w:t>
      </w:r>
      <w:r w:rsidR="00B74B29" w:rsidRPr="0012484A">
        <w:rPr>
          <w:rFonts w:ascii="Century Gothic" w:eastAsia="Batang" w:hAnsi="Century Gothic" w:cs="Arial"/>
          <w:b/>
          <w:color w:val="auto"/>
          <w:szCs w:val="20"/>
        </w:rPr>
        <w:t xml:space="preserve"> </w:t>
      </w:r>
      <w:r w:rsidR="003B34FF" w:rsidRPr="0012484A">
        <w:rPr>
          <w:rFonts w:ascii="Century Gothic" w:hAnsi="Century Gothic"/>
          <w:color w:val="auto"/>
        </w:rPr>
        <w:t>realiz</w:t>
      </w:r>
      <w:r w:rsidR="009D5660" w:rsidRPr="0012484A">
        <w:rPr>
          <w:rFonts w:ascii="Century Gothic" w:hAnsi="Century Gothic"/>
          <w:color w:val="auto"/>
        </w:rPr>
        <w:t>ó</w:t>
      </w:r>
      <w:r w:rsidR="003B34FF" w:rsidRPr="0012484A">
        <w:rPr>
          <w:rFonts w:ascii="Century Gothic" w:hAnsi="Century Gothic"/>
          <w:color w:val="auto"/>
        </w:rPr>
        <w:t xml:space="preserve"> </w:t>
      </w:r>
      <w:r w:rsidR="003B6D66" w:rsidRPr="0012484A">
        <w:rPr>
          <w:rFonts w:ascii="Century Gothic" w:hAnsi="Century Gothic"/>
          <w:b/>
          <w:color w:val="auto"/>
        </w:rPr>
        <w:t>12</w:t>
      </w:r>
      <w:r w:rsidR="003B34FF" w:rsidRPr="0012484A">
        <w:rPr>
          <w:rFonts w:ascii="Century Gothic" w:hAnsi="Century Gothic"/>
          <w:b/>
          <w:color w:val="auto"/>
        </w:rPr>
        <w:t>,</w:t>
      </w:r>
      <w:r w:rsidR="003B6D66" w:rsidRPr="0012484A">
        <w:rPr>
          <w:rFonts w:ascii="Century Gothic" w:hAnsi="Century Gothic"/>
          <w:b/>
          <w:color w:val="auto"/>
        </w:rPr>
        <w:t>867</w:t>
      </w:r>
      <w:r w:rsidR="003B34FF" w:rsidRPr="0012484A">
        <w:rPr>
          <w:rFonts w:ascii="Century Gothic" w:hAnsi="Century Gothic"/>
          <w:color w:val="auto"/>
        </w:rPr>
        <w:t xml:space="preserve"> fiscalizaciones por diversas faltas a la ley 63-17; </w:t>
      </w:r>
      <w:r w:rsidR="009D5660" w:rsidRPr="0012484A">
        <w:rPr>
          <w:rFonts w:ascii="Century Gothic" w:hAnsi="Century Gothic"/>
          <w:color w:val="auto"/>
        </w:rPr>
        <w:t>retuvo</w:t>
      </w:r>
      <w:r w:rsidR="003B34FF" w:rsidRPr="0012484A">
        <w:rPr>
          <w:rFonts w:ascii="Century Gothic" w:hAnsi="Century Gothic"/>
          <w:color w:val="auto"/>
        </w:rPr>
        <w:t xml:space="preserve"> </w:t>
      </w:r>
      <w:r w:rsidR="003B6D66" w:rsidRPr="0012484A">
        <w:rPr>
          <w:rFonts w:ascii="Century Gothic" w:hAnsi="Century Gothic"/>
          <w:b/>
          <w:color w:val="auto"/>
        </w:rPr>
        <w:t>4,176</w:t>
      </w:r>
      <w:r w:rsidR="003B34FF" w:rsidRPr="0012484A">
        <w:rPr>
          <w:rFonts w:ascii="Century Gothic" w:hAnsi="Century Gothic"/>
          <w:color w:val="auto"/>
        </w:rPr>
        <w:t xml:space="preserve"> motocicletas por transitar sin casco protector, así como</w:t>
      </w:r>
      <w:r w:rsidR="003B34FF" w:rsidRPr="0012484A">
        <w:rPr>
          <w:rFonts w:ascii="Century Gothic" w:hAnsi="Century Gothic"/>
          <w:b/>
          <w:color w:val="auto"/>
        </w:rPr>
        <w:t xml:space="preserve"> 2</w:t>
      </w:r>
      <w:r w:rsidR="003B6D66" w:rsidRPr="0012484A">
        <w:rPr>
          <w:rFonts w:ascii="Century Gothic" w:hAnsi="Century Gothic"/>
          <w:b/>
          <w:color w:val="auto"/>
        </w:rPr>
        <w:t>35</w:t>
      </w:r>
      <w:r w:rsidR="003B34FF" w:rsidRPr="0012484A">
        <w:rPr>
          <w:rFonts w:ascii="Century Gothic" w:hAnsi="Century Gothic"/>
          <w:color w:val="auto"/>
        </w:rPr>
        <w:t xml:space="preserve"> vehículos livianos</w:t>
      </w:r>
      <w:r w:rsidR="003B34FF" w:rsidRPr="0012484A">
        <w:rPr>
          <w:rFonts w:ascii="Century Gothic" w:hAnsi="Century Gothic"/>
          <w:b/>
          <w:color w:val="auto"/>
        </w:rPr>
        <w:t xml:space="preserve">, </w:t>
      </w:r>
      <w:r w:rsidR="003B6D66" w:rsidRPr="0012484A">
        <w:rPr>
          <w:rFonts w:ascii="Century Gothic" w:hAnsi="Century Gothic"/>
          <w:b/>
          <w:color w:val="auto"/>
        </w:rPr>
        <w:t>158</w:t>
      </w:r>
      <w:r w:rsidR="003B34FF" w:rsidRPr="0012484A">
        <w:rPr>
          <w:rFonts w:ascii="Century Gothic" w:hAnsi="Century Gothic"/>
          <w:color w:val="auto"/>
        </w:rPr>
        <w:t xml:space="preserve"> vehículos pesados por transitar sin el permiso correspondiente, </w:t>
      </w:r>
      <w:r w:rsidR="003B34FF" w:rsidRPr="0012484A">
        <w:rPr>
          <w:rFonts w:ascii="Century Gothic" w:hAnsi="Century Gothic"/>
          <w:b/>
          <w:color w:val="auto"/>
        </w:rPr>
        <w:t>1,</w:t>
      </w:r>
      <w:r w:rsidR="003B6D66" w:rsidRPr="0012484A">
        <w:rPr>
          <w:rFonts w:ascii="Century Gothic" w:hAnsi="Century Gothic"/>
          <w:b/>
          <w:color w:val="auto"/>
        </w:rPr>
        <w:t>192</w:t>
      </w:r>
      <w:r w:rsidR="003B34FF" w:rsidRPr="0012484A">
        <w:rPr>
          <w:rFonts w:ascii="Century Gothic" w:hAnsi="Century Gothic"/>
          <w:color w:val="auto"/>
        </w:rPr>
        <w:t xml:space="preserve"> fiscalizados por exceso de velocidad, </w:t>
      </w:r>
      <w:r w:rsidR="003B6D66" w:rsidRPr="0012484A">
        <w:rPr>
          <w:rFonts w:ascii="Century Gothic" w:hAnsi="Century Gothic"/>
          <w:b/>
          <w:color w:val="auto"/>
        </w:rPr>
        <w:t>211</w:t>
      </w:r>
      <w:r w:rsidR="003B34FF" w:rsidRPr="0012484A">
        <w:rPr>
          <w:rFonts w:ascii="Century Gothic" w:hAnsi="Century Gothic"/>
          <w:color w:val="auto"/>
        </w:rPr>
        <w:t xml:space="preserve"> fiscalizados por transitar sin luces, y además </w:t>
      </w:r>
      <w:r w:rsidR="003B34FF" w:rsidRPr="0012484A">
        <w:rPr>
          <w:rFonts w:ascii="Century Gothic" w:hAnsi="Century Gothic"/>
          <w:b/>
          <w:color w:val="auto"/>
        </w:rPr>
        <w:t>1,</w:t>
      </w:r>
      <w:r w:rsidR="003B6D66" w:rsidRPr="0012484A">
        <w:rPr>
          <w:rFonts w:ascii="Century Gothic" w:hAnsi="Century Gothic"/>
          <w:b/>
          <w:color w:val="auto"/>
        </w:rPr>
        <w:t>561</w:t>
      </w:r>
      <w:r w:rsidR="003B34FF" w:rsidRPr="0012484A">
        <w:rPr>
          <w:rFonts w:ascii="Century Gothic" w:hAnsi="Century Gothic"/>
          <w:color w:val="auto"/>
        </w:rPr>
        <w:t xml:space="preserve"> asistencias viales a ciudadano</w:t>
      </w:r>
    </w:p>
    <w:p w:rsidR="00246DD5" w:rsidRPr="003431EB" w:rsidRDefault="00246DD5" w:rsidP="00246DD5">
      <w:pPr>
        <w:jc w:val="both"/>
        <w:rPr>
          <w:rFonts w:ascii="Century Gothic" w:eastAsia="Batang" w:hAnsi="Century Gothic" w:cs="Arial"/>
          <w:color w:val="auto"/>
          <w:szCs w:val="20"/>
        </w:rPr>
      </w:pPr>
    </w:p>
    <w:p w:rsidR="00C95C51" w:rsidRPr="003431EB" w:rsidRDefault="00C95C51" w:rsidP="00B3324E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3431EB">
        <w:rPr>
          <w:rFonts w:ascii="Century Gothic" w:hAnsi="Century Gothic" w:cs="Arial"/>
          <w:color w:val="auto"/>
          <w:szCs w:val="20"/>
        </w:rPr>
        <w:t xml:space="preserve">El </w:t>
      </w:r>
      <w:r w:rsidRPr="003431EB">
        <w:rPr>
          <w:rFonts w:ascii="Century Gothic" w:hAnsi="Century Gothic" w:cs="Arial"/>
          <w:b/>
          <w:color w:val="auto"/>
          <w:szCs w:val="20"/>
        </w:rPr>
        <w:t>CUERPO ESPECIALIZADO DE CONTROL DE COMBUSTIBLES (</w:t>
      </w:r>
      <w:r w:rsidR="00A85B9E" w:rsidRPr="003431EB">
        <w:rPr>
          <w:rFonts w:ascii="Century Gothic" w:hAnsi="Century Gothic" w:cs="Arial"/>
          <w:b/>
          <w:color w:val="auto"/>
          <w:szCs w:val="20"/>
        </w:rPr>
        <w:t>CECCOM)</w:t>
      </w:r>
      <w:r w:rsidR="00D05C7A" w:rsidRPr="003431EB">
        <w:rPr>
          <w:rFonts w:ascii="Century Gothic" w:hAnsi="Century Gothic" w:cs="Arial"/>
          <w:b/>
          <w:color w:val="auto"/>
          <w:szCs w:val="20"/>
        </w:rPr>
        <w:t>,</w:t>
      </w:r>
      <w:r w:rsidR="00A85B9E" w:rsidRPr="003431EB">
        <w:rPr>
          <w:rFonts w:ascii="Century Gothic" w:hAnsi="Century Gothic" w:cs="Arial"/>
          <w:color w:val="auto"/>
          <w:szCs w:val="20"/>
        </w:rPr>
        <w:t xml:space="preserve"> </w:t>
      </w:r>
      <w:r w:rsidR="0012484A">
        <w:rPr>
          <w:rFonts w:ascii="Century Gothic" w:hAnsi="Century Gothic" w:cs="Arial"/>
          <w:color w:val="auto"/>
          <w:szCs w:val="20"/>
        </w:rPr>
        <w:t xml:space="preserve">realizó </w:t>
      </w:r>
      <w:r w:rsidR="00FC69D8" w:rsidRPr="003431EB">
        <w:rPr>
          <w:rFonts w:ascii="Century Gothic" w:hAnsi="Century Gothic" w:cs="Arial"/>
          <w:b/>
          <w:color w:val="auto"/>
          <w:szCs w:val="20"/>
        </w:rPr>
        <w:t>167</w:t>
      </w:r>
      <w:r w:rsidR="007B1FAB" w:rsidRPr="003431EB">
        <w:rPr>
          <w:rFonts w:ascii="Century Gothic" w:hAnsi="Century Gothic" w:cs="Arial"/>
          <w:b/>
          <w:color w:val="auto"/>
          <w:szCs w:val="20"/>
        </w:rPr>
        <w:t xml:space="preserve"> </w:t>
      </w:r>
      <w:r w:rsidR="00D05C7A" w:rsidRPr="003431EB">
        <w:rPr>
          <w:rFonts w:ascii="Century Gothic" w:hAnsi="Century Gothic" w:cs="Arial"/>
          <w:color w:val="auto"/>
          <w:szCs w:val="20"/>
        </w:rPr>
        <w:t>inspecciones de vehículos que transportan combustible.</w:t>
      </w:r>
    </w:p>
    <w:p w:rsidR="009B2585" w:rsidRPr="003431EB" w:rsidRDefault="009B2585" w:rsidP="00B3324E">
      <w:pPr>
        <w:jc w:val="both"/>
        <w:rPr>
          <w:rFonts w:ascii="Century Gothic" w:hAnsi="Century Gothic" w:cs="Arial"/>
          <w:color w:val="auto"/>
          <w:szCs w:val="20"/>
        </w:rPr>
      </w:pPr>
    </w:p>
    <w:p w:rsidR="00C95C51" w:rsidRPr="003431EB" w:rsidRDefault="00C95C51" w:rsidP="00B3324E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3431EB">
        <w:rPr>
          <w:rFonts w:ascii="Century Gothic" w:hAnsi="Century Gothic" w:cs="Arial"/>
          <w:color w:val="auto"/>
          <w:szCs w:val="20"/>
        </w:rPr>
        <w:t xml:space="preserve">La </w:t>
      </w:r>
      <w:r w:rsidRPr="003431EB">
        <w:rPr>
          <w:rFonts w:ascii="Century Gothic" w:hAnsi="Century Gothic" w:cs="Arial"/>
          <w:b/>
          <w:color w:val="auto"/>
          <w:szCs w:val="20"/>
        </w:rPr>
        <w:t xml:space="preserve">OFICINA METROPOLITANA DE AUTOBUSES (OMSA) </w:t>
      </w:r>
      <w:r w:rsidRPr="003431EB">
        <w:rPr>
          <w:rFonts w:ascii="Century Gothic" w:hAnsi="Century Gothic" w:cs="Arial"/>
          <w:color w:val="auto"/>
          <w:szCs w:val="20"/>
        </w:rPr>
        <w:t>transportó</w:t>
      </w:r>
      <w:r w:rsidR="005E384B" w:rsidRPr="003431EB">
        <w:rPr>
          <w:rFonts w:ascii="Century Gothic" w:hAnsi="Century Gothic" w:cs="Arial"/>
          <w:b/>
          <w:color w:val="auto"/>
          <w:szCs w:val="20"/>
        </w:rPr>
        <w:t xml:space="preserve"> </w:t>
      </w:r>
      <w:r w:rsidR="008C190B" w:rsidRPr="003431EB">
        <w:rPr>
          <w:rFonts w:ascii="Century Gothic" w:hAnsi="Century Gothic" w:cs="Arial"/>
          <w:b/>
          <w:color w:val="auto"/>
          <w:szCs w:val="20"/>
        </w:rPr>
        <w:t>5</w:t>
      </w:r>
      <w:r w:rsidR="00E20F8C" w:rsidRPr="003431EB">
        <w:rPr>
          <w:rFonts w:ascii="Century Gothic" w:hAnsi="Century Gothic" w:cs="Arial"/>
          <w:b/>
          <w:color w:val="auto"/>
          <w:szCs w:val="20"/>
        </w:rPr>
        <w:t>93</w:t>
      </w:r>
      <w:r w:rsidRPr="003431EB">
        <w:rPr>
          <w:rFonts w:ascii="Century Gothic" w:hAnsi="Century Gothic" w:cs="Arial"/>
          <w:color w:val="auto"/>
          <w:szCs w:val="20"/>
        </w:rPr>
        <w:t xml:space="preserve"> pasajeros.</w:t>
      </w:r>
    </w:p>
    <w:p w:rsidR="00C95C51" w:rsidRPr="003431EB" w:rsidRDefault="00C95C51" w:rsidP="00B3324E">
      <w:pPr>
        <w:jc w:val="both"/>
        <w:rPr>
          <w:rFonts w:ascii="Century Gothic" w:hAnsi="Century Gothic" w:cs="Arial"/>
          <w:color w:val="auto"/>
          <w:szCs w:val="20"/>
        </w:rPr>
      </w:pPr>
    </w:p>
    <w:p w:rsidR="00C95C51" w:rsidRPr="003431EB" w:rsidRDefault="0053118F" w:rsidP="00B3324E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3431EB">
        <w:rPr>
          <w:rFonts w:ascii="Century Gothic" w:hAnsi="Century Gothic" w:cs="Arial"/>
          <w:b/>
          <w:color w:val="auto"/>
          <w:szCs w:val="20"/>
        </w:rPr>
        <w:t xml:space="preserve"> L</w:t>
      </w:r>
      <w:r w:rsidR="0093441C" w:rsidRPr="003431EB">
        <w:rPr>
          <w:rFonts w:ascii="Century Gothic" w:hAnsi="Century Gothic" w:cs="Arial"/>
          <w:b/>
          <w:color w:val="auto"/>
          <w:szCs w:val="20"/>
        </w:rPr>
        <w:t xml:space="preserve">os COMEDORES </w:t>
      </w:r>
      <w:r w:rsidR="00A85B9E" w:rsidRPr="003431EB">
        <w:rPr>
          <w:rFonts w:ascii="Century Gothic" w:hAnsi="Century Gothic" w:cs="Arial"/>
          <w:b/>
          <w:color w:val="auto"/>
          <w:szCs w:val="20"/>
        </w:rPr>
        <w:t xml:space="preserve">ECONOMICOS </w:t>
      </w:r>
      <w:r w:rsidR="00FE201F" w:rsidRPr="003431EB">
        <w:rPr>
          <w:rFonts w:ascii="Century Gothic" w:hAnsi="Century Gothic" w:cs="Arial"/>
          <w:color w:val="auto"/>
          <w:szCs w:val="20"/>
        </w:rPr>
        <w:t>distribuy</w:t>
      </w:r>
      <w:r w:rsidR="0012484A">
        <w:rPr>
          <w:rFonts w:ascii="Century Gothic" w:hAnsi="Century Gothic" w:cs="Arial"/>
          <w:color w:val="auto"/>
          <w:szCs w:val="20"/>
        </w:rPr>
        <w:t>ó</w:t>
      </w:r>
      <w:r w:rsidR="00FE201F" w:rsidRPr="003431EB">
        <w:rPr>
          <w:rFonts w:ascii="Century Gothic" w:hAnsi="Century Gothic" w:cs="Arial"/>
          <w:b/>
          <w:color w:val="auto"/>
          <w:szCs w:val="20"/>
        </w:rPr>
        <w:t xml:space="preserve"> </w:t>
      </w:r>
      <w:r w:rsidRPr="003431EB">
        <w:rPr>
          <w:rFonts w:ascii="Century Gothic" w:hAnsi="Century Gothic" w:cs="Arial"/>
          <w:color w:val="auto"/>
          <w:szCs w:val="20"/>
        </w:rPr>
        <w:t xml:space="preserve"> </w:t>
      </w:r>
      <w:r w:rsidRPr="003431EB">
        <w:rPr>
          <w:rFonts w:ascii="Century Gothic" w:hAnsi="Century Gothic" w:cs="Arial"/>
          <w:b/>
          <w:color w:val="auto"/>
          <w:szCs w:val="20"/>
        </w:rPr>
        <w:t>24,4</w:t>
      </w:r>
      <w:r w:rsidR="000A74B1" w:rsidRPr="003431EB">
        <w:rPr>
          <w:rFonts w:ascii="Century Gothic" w:hAnsi="Century Gothic" w:cs="Arial"/>
          <w:b/>
          <w:color w:val="auto"/>
          <w:szCs w:val="20"/>
        </w:rPr>
        <w:t>31</w:t>
      </w:r>
      <w:r w:rsidR="00A85B9E" w:rsidRPr="003431EB">
        <w:rPr>
          <w:rFonts w:ascii="Century Gothic" w:hAnsi="Century Gothic" w:cs="Arial"/>
          <w:color w:val="auto"/>
          <w:szCs w:val="20"/>
        </w:rPr>
        <w:t xml:space="preserve"> raciones</w:t>
      </w:r>
      <w:r w:rsidR="00C95C51" w:rsidRPr="003431EB">
        <w:rPr>
          <w:rFonts w:ascii="Century Gothic" w:hAnsi="Century Gothic" w:cs="Arial"/>
          <w:color w:val="auto"/>
          <w:szCs w:val="20"/>
        </w:rPr>
        <w:t xml:space="preserve"> alimenta</w:t>
      </w:r>
      <w:r w:rsidR="00FE201F" w:rsidRPr="003431EB">
        <w:rPr>
          <w:rFonts w:ascii="Century Gothic" w:hAnsi="Century Gothic" w:cs="Arial"/>
          <w:color w:val="auto"/>
          <w:szCs w:val="20"/>
        </w:rPr>
        <w:t>rias para el personal que laboro</w:t>
      </w:r>
      <w:r w:rsidR="00C95C51" w:rsidRPr="003431EB">
        <w:rPr>
          <w:rFonts w:ascii="Century Gothic" w:hAnsi="Century Gothic" w:cs="Arial"/>
          <w:color w:val="auto"/>
          <w:szCs w:val="20"/>
        </w:rPr>
        <w:t xml:space="preserve"> en el operativo.</w:t>
      </w:r>
    </w:p>
    <w:p w:rsidR="0053118F" w:rsidRPr="003431EB" w:rsidRDefault="0053118F" w:rsidP="0053118F">
      <w:pPr>
        <w:pStyle w:val="Prrafodelista"/>
        <w:rPr>
          <w:rFonts w:ascii="Century Gothic" w:hAnsi="Century Gothic" w:cs="Arial"/>
          <w:color w:val="auto"/>
          <w:szCs w:val="20"/>
        </w:rPr>
      </w:pPr>
    </w:p>
    <w:p w:rsidR="00526846" w:rsidRPr="003431EB" w:rsidRDefault="0053118F" w:rsidP="00526846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3431EB">
        <w:rPr>
          <w:rFonts w:ascii="Century Gothic" w:hAnsi="Century Gothic" w:cs="Arial"/>
          <w:color w:val="auto"/>
          <w:szCs w:val="20"/>
        </w:rPr>
        <w:t xml:space="preserve">El </w:t>
      </w:r>
      <w:r w:rsidRPr="003431EB">
        <w:rPr>
          <w:rFonts w:ascii="Century Gothic" w:hAnsi="Century Gothic" w:cs="Arial"/>
          <w:b/>
          <w:color w:val="auto"/>
          <w:szCs w:val="20"/>
        </w:rPr>
        <w:t>PLAN SOCIAL DE LA PRESIDENCIA</w:t>
      </w:r>
      <w:r w:rsidR="00526846" w:rsidRPr="003431EB">
        <w:rPr>
          <w:rFonts w:ascii="Century Gothic" w:hAnsi="Century Gothic" w:cs="Arial"/>
          <w:color w:val="auto"/>
          <w:szCs w:val="20"/>
        </w:rPr>
        <w:t xml:space="preserve"> </w:t>
      </w:r>
      <w:r w:rsidR="0012484A">
        <w:rPr>
          <w:rFonts w:ascii="Century Gothic" w:hAnsi="Century Gothic" w:cs="Arial"/>
          <w:color w:val="auto"/>
          <w:szCs w:val="20"/>
        </w:rPr>
        <w:t xml:space="preserve">realizó </w:t>
      </w:r>
      <w:r w:rsidR="009537C7" w:rsidRPr="003431EB">
        <w:rPr>
          <w:rFonts w:ascii="Century Gothic" w:hAnsi="Century Gothic" w:cs="Arial"/>
          <w:color w:val="auto"/>
          <w:szCs w:val="20"/>
        </w:rPr>
        <w:t xml:space="preserve"> la entrega de </w:t>
      </w:r>
      <w:r w:rsidR="00526846" w:rsidRPr="003431EB">
        <w:rPr>
          <w:rFonts w:ascii="Century Gothic" w:hAnsi="Century Gothic" w:cs="Arial"/>
          <w:b/>
          <w:color w:val="auto"/>
          <w:szCs w:val="20"/>
        </w:rPr>
        <w:t xml:space="preserve"> </w:t>
      </w:r>
      <w:r w:rsidR="00526846" w:rsidRPr="003431EB">
        <w:rPr>
          <w:rFonts w:ascii="Century Gothic" w:hAnsi="Century Gothic" w:cs="Arial"/>
          <w:color w:val="auto"/>
          <w:szCs w:val="20"/>
        </w:rPr>
        <w:t>miles de</w:t>
      </w:r>
      <w:r w:rsidR="00526846" w:rsidRPr="003431EB">
        <w:rPr>
          <w:rFonts w:ascii="Century Gothic" w:hAnsi="Century Gothic" w:cs="Arial"/>
          <w:b/>
          <w:color w:val="auto"/>
          <w:szCs w:val="20"/>
        </w:rPr>
        <w:t xml:space="preserve"> </w:t>
      </w:r>
      <w:r w:rsidR="00526846" w:rsidRPr="003431EB">
        <w:rPr>
          <w:rFonts w:ascii="Century Gothic" w:hAnsi="Century Gothic" w:cs="Arial"/>
          <w:color w:val="auto"/>
          <w:szCs w:val="20"/>
        </w:rPr>
        <w:t xml:space="preserve"> raciones alimentarias para el personal que laboro en el operativo.</w:t>
      </w:r>
    </w:p>
    <w:p w:rsidR="00C95C51" w:rsidRPr="003431EB" w:rsidRDefault="00C95C51" w:rsidP="004D19B4">
      <w:pPr>
        <w:jc w:val="both"/>
        <w:rPr>
          <w:rFonts w:ascii="Century Gothic" w:hAnsi="Century Gothic" w:cs="Arial"/>
          <w:b/>
          <w:color w:val="auto"/>
          <w:szCs w:val="20"/>
        </w:rPr>
      </w:pPr>
    </w:p>
    <w:p w:rsidR="0018396B" w:rsidRPr="003431EB" w:rsidRDefault="00C95C51" w:rsidP="00855A79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3431EB">
        <w:rPr>
          <w:rFonts w:ascii="Century Gothic" w:hAnsi="Century Gothic" w:cs="Arial"/>
          <w:color w:val="auto"/>
          <w:szCs w:val="20"/>
        </w:rPr>
        <w:t>EL</w:t>
      </w:r>
      <w:r w:rsidRPr="003431EB">
        <w:rPr>
          <w:rFonts w:ascii="Century Gothic" w:hAnsi="Century Gothic" w:cs="Arial"/>
          <w:b/>
          <w:color w:val="auto"/>
          <w:szCs w:val="20"/>
        </w:rPr>
        <w:t xml:space="preserve"> CUERPO ESPECIALIZADO DE SEGURIDAD TURISTICA (CESTUR)</w:t>
      </w:r>
      <w:r w:rsidRPr="003431EB">
        <w:rPr>
          <w:rFonts w:ascii="Century Gothic" w:hAnsi="Century Gothic" w:cs="Arial"/>
          <w:color w:val="auto"/>
          <w:szCs w:val="20"/>
        </w:rPr>
        <w:t xml:space="preserve"> </w:t>
      </w:r>
      <w:r w:rsidR="0015794C" w:rsidRPr="003431EB">
        <w:rPr>
          <w:rFonts w:ascii="Century Gothic" w:hAnsi="Century Gothic" w:cs="Arial"/>
          <w:color w:val="auto"/>
          <w:szCs w:val="20"/>
        </w:rPr>
        <w:t xml:space="preserve"> ofreció </w:t>
      </w:r>
      <w:r w:rsidR="00A85B9E" w:rsidRPr="003431EB">
        <w:rPr>
          <w:rFonts w:ascii="Century Gothic" w:hAnsi="Century Gothic" w:cs="Arial"/>
          <w:color w:val="auto"/>
          <w:szCs w:val="20"/>
        </w:rPr>
        <w:t>asistencia</w:t>
      </w:r>
      <w:r w:rsidRPr="003431EB">
        <w:rPr>
          <w:rFonts w:ascii="Century Gothic" w:hAnsi="Century Gothic" w:cs="Arial"/>
          <w:color w:val="auto"/>
          <w:szCs w:val="20"/>
        </w:rPr>
        <w:t xml:space="preserve"> médica a </w:t>
      </w:r>
      <w:r w:rsidR="00D429FC" w:rsidRPr="003431EB">
        <w:rPr>
          <w:rFonts w:ascii="Century Gothic" w:hAnsi="Century Gothic" w:cs="Arial"/>
          <w:b/>
          <w:color w:val="auto"/>
          <w:szCs w:val="20"/>
        </w:rPr>
        <w:t>39</w:t>
      </w:r>
      <w:r w:rsidR="00B743C3" w:rsidRPr="003431EB">
        <w:rPr>
          <w:rFonts w:ascii="Century Gothic" w:hAnsi="Century Gothic" w:cs="Arial"/>
          <w:b/>
          <w:color w:val="auto"/>
          <w:szCs w:val="20"/>
        </w:rPr>
        <w:t xml:space="preserve"> </w:t>
      </w:r>
      <w:r w:rsidRPr="003431EB">
        <w:rPr>
          <w:rFonts w:ascii="Century Gothic" w:hAnsi="Century Gothic" w:cs="Arial"/>
          <w:color w:val="auto"/>
          <w:szCs w:val="20"/>
        </w:rPr>
        <w:t xml:space="preserve">personas y </w:t>
      </w:r>
      <w:r w:rsidR="00D05C7A" w:rsidRPr="003431EB">
        <w:rPr>
          <w:rFonts w:ascii="Century Gothic" w:hAnsi="Century Gothic" w:cs="Arial"/>
          <w:color w:val="auto"/>
          <w:szCs w:val="20"/>
        </w:rPr>
        <w:t xml:space="preserve">fueron entregados a sus padres </w:t>
      </w:r>
      <w:r w:rsidR="00592D94" w:rsidRPr="003431EB">
        <w:rPr>
          <w:rFonts w:ascii="Century Gothic" w:hAnsi="Century Gothic" w:cs="Arial"/>
          <w:b/>
          <w:color w:val="auto"/>
          <w:szCs w:val="20"/>
        </w:rPr>
        <w:t>44</w:t>
      </w:r>
      <w:r w:rsidRPr="003431EB">
        <w:rPr>
          <w:rFonts w:ascii="Century Gothic" w:hAnsi="Century Gothic" w:cs="Arial"/>
          <w:color w:val="auto"/>
          <w:szCs w:val="20"/>
        </w:rPr>
        <w:t xml:space="preserve"> </w:t>
      </w:r>
      <w:r w:rsidR="00B51271" w:rsidRPr="003431EB">
        <w:rPr>
          <w:rFonts w:ascii="Century Gothic" w:hAnsi="Century Gothic" w:cs="Arial"/>
          <w:color w:val="auto"/>
          <w:szCs w:val="20"/>
        </w:rPr>
        <w:t>menores debido</w:t>
      </w:r>
      <w:r w:rsidRPr="003431EB">
        <w:rPr>
          <w:rFonts w:ascii="Century Gothic" w:hAnsi="Century Gothic" w:cs="Arial"/>
          <w:color w:val="auto"/>
          <w:szCs w:val="20"/>
        </w:rPr>
        <w:t xml:space="preserve"> que se encontraban extraviados. </w:t>
      </w:r>
      <w:r w:rsidR="00592D94" w:rsidRPr="003431EB">
        <w:rPr>
          <w:rFonts w:ascii="Century Gothic" w:hAnsi="Century Gothic" w:cs="Arial"/>
          <w:color w:val="auto"/>
          <w:szCs w:val="20"/>
        </w:rPr>
        <w:t xml:space="preserve">  </w:t>
      </w:r>
    </w:p>
    <w:p w:rsidR="00C67B39" w:rsidRPr="00C67B39" w:rsidRDefault="00C67B39" w:rsidP="00C67B39">
      <w:pPr>
        <w:pStyle w:val="Prrafodelista"/>
        <w:rPr>
          <w:rFonts w:ascii="Century Gothic" w:hAnsi="Century Gothic" w:cs="Arial"/>
          <w:color w:val="auto"/>
          <w:szCs w:val="20"/>
        </w:rPr>
      </w:pPr>
    </w:p>
    <w:p w:rsidR="00C67B39" w:rsidRPr="0050467F" w:rsidRDefault="00C67B39" w:rsidP="00C67B39">
      <w:pPr>
        <w:pStyle w:val="Prrafodelista"/>
        <w:jc w:val="both"/>
        <w:rPr>
          <w:rFonts w:ascii="Century Gothic" w:hAnsi="Century Gothic" w:cs="Arial"/>
          <w:color w:val="auto"/>
          <w:szCs w:val="20"/>
        </w:rPr>
      </w:pPr>
    </w:p>
    <w:p w:rsidR="00D05C7A" w:rsidRPr="00B44B74" w:rsidRDefault="00D05C7A" w:rsidP="004D19B4">
      <w:pPr>
        <w:jc w:val="both"/>
        <w:rPr>
          <w:rFonts w:ascii="Century Gothic" w:hAnsi="Century Gothic" w:cs="Arial"/>
          <w:color w:val="00B0F0"/>
          <w:szCs w:val="20"/>
        </w:rPr>
      </w:pPr>
    </w:p>
    <w:p w:rsidR="0018396B" w:rsidRPr="003431EB" w:rsidRDefault="00605E45" w:rsidP="00855A79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3431EB">
        <w:rPr>
          <w:rFonts w:ascii="Century Gothic" w:hAnsi="Century Gothic" w:cs="Arial"/>
          <w:color w:val="auto"/>
          <w:szCs w:val="20"/>
        </w:rPr>
        <w:t xml:space="preserve">EL </w:t>
      </w:r>
      <w:r w:rsidRPr="003431EB">
        <w:rPr>
          <w:rFonts w:ascii="Century Gothic" w:hAnsi="Century Gothic" w:cs="Arial"/>
          <w:b/>
          <w:color w:val="auto"/>
          <w:szCs w:val="20"/>
        </w:rPr>
        <w:t>MINISTERIO DE DEFENSA</w:t>
      </w:r>
      <w:r w:rsidRPr="003431EB">
        <w:rPr>
          <w:rFonts w:ascii="Century Gothic" w:hAnsi="Century Gothic" w:cs="Arial"/>
          <w:color w:val="auto"/>
          <w:szCs w:val="20"/>
        </w:rPr>
        <w:t xml:space="preserve"> </w:t>
      </w:r>
      <w:r w:rsidR="0018396B" w:rsidRPr="003431EB">
        <w:rPr>
          <w:rFonts w:ascii="Century Gothic" w:hAnsi="Century Gothic" w:cs="Arial"/>
          <w:color w:val="auto"/>
          <w:szCs w:val="20"/>
        </w:rPr>
        <w:t xml:space="preserve">a través </w:t>
      </w:r>
      <w:r w:rsidR="00C41986" w:rsidRPr="003431EB">
        <w:rPr>
          <w:rFonts w:ascii="Century Gothic" w:hAnsi="Century Gothic" w:cs="Arial"/>
          <w:color w:val="auto"/>
          <w:szCs w:val="20"/>
        </w:rPr>
        <w:t xml:space="preserve">de </w:t>
      </w:r>
      <w:r w:rsidR="00A85B9E" w:rsidRPr="003431EB">
        <w:rPr>
          <w:rFonts w:ascii="Century Gothic" w:hAnsi="Century Gothic" w:cs="Arial"/>
          <w:color w:val="auto"/>
          <w:szCs w:val="20"/>
        </w:rPr>
        <w:t>sus fuerzas</w:t>
      </w:r>
      <w:r w:rsidR="005E1676" w:rsidRPr="003431EB">
        <w:rPr>
          <w:rFonts w:ascii="Century Gothic" w:hAnsi="Century Gothic" w:cs="Arial"/>
          <w:color w:val="auto"/>
          <w:szCs w:val="20"/>
        </w:rPr>
        <w:t xml:space="preserve"> </w:t>
      </w:r>
      <w:r w:rsidR="008C4B5C" w:rsidRPr="003431EB">
        <w:rPr>
          <w:rFonts w:ascii="Century Gothic" w:hAnsi="Century Gothic" w:cs="Arial"/>
          <w:color w:val="auto"/>
          <w:szCs w:val="20"/>
        </w:rPr>
        <w:t xml:space="preserve">realizó </w:t>
      </w:r>
      <w:r w:rsidR="0018396B" w:rsidRPr="003431EB">
        <w:rPr>
          <w:rFonts w:ascii="Century Gothic" w:hAnsi="Century Gothic" w:cs="Arial"/>
          <w:color w:val="auto"/>
          <w:szCs w:val="20"/>
        </w:rPr>
        <w:t>las siguientes misiones:</w:t>
      </w:r>
    </w:p>
    <w:p w:rsidR="00C95C51" w:rsidRPr="00A11AEA" w:rsidRDefault="00C95C51" w:rsidP="004D19B4">
      <w:pPr>
        <w:jc w:val="both"/>
        <w:rPr>
          <w:rFonts w:ascii="Century Gothic" w:hAnsi="Century Gothic" w:cs="Arial"/>
          <w:color w:val="auto"/>
          <w:sz w:val="16"/>
          <w:szCs w:val="20"/>
        </w:rPr>
      </w:pPr>
    </w:p>
    <w:p w:rsidR="00C95C51" w:rsidRPr="003431EB" w:rsidRDefault="00C95C51" w:rsidP="00855A79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3431EB">
        <w:rPr>
          <w:rFonts w:ascii="Century Gothic" w:hAnsi="Century Gothic" w:cs="Arial"/>
          <w:color w:val="auto"/>
          <w:szCs w:val="20"/>
        </w:rPr>
        <w:t xml:space="preserve">La </w:t>
      </w:r>
      <w:r w:rsidRPr="003431EB">
        <w:rPr>
          <w:rFonts w:ascii="Century Gothic" w:hAnsi="Century Gothic" w:cs="Arial"/>
          <w:b/>
          <w:color w:val="auto"/>
          <w:szCs w:val="20"/>
        </w:rPr>
        <w:t xml:space="preserve">FUERZA AEREA DE LA REPUBLICA </w:t>
      </w:r>
      <w:r w:rsidR="008C4B5C" w:rsidRPr="003431EB">
        <w:rPr>
          <w:rFonts w:ascii="Century Gothic" w:hAnsi="Century Gothic" w:cs="Arial"/>
          <w:b/>
          <w:color w:val="auto"/>
          <w:szCs w:val="20"/>
        </w:rPr>
        <w:t xml:space="preserve">DOMINICANA, realizó </w:t>
      </w:r>
      <w:r w:rsidR="00823C6C" w:rsidRPr="003431EB">
        <w:rPr>
          <w:rFonts w:ascii="Century Gothic" w:hAnsi="Century Gothic" w:cs="Arial"/>
          <w:color w:val="auto"/>
          <w:szCs w:val="20"/>
        </w:rPr>
        <w:t xml:space="preserve"> </w:t>
      </w:r>
      <w:r w:rsidR="00F26201" w:rsidRPr="003431EB">
        <w:rPr>
          <w:rFonts w:ascii="Century Gothic" w:hAnsi="Century Gothic" w:cs="Arial"/>
          <w:b/>
          <w:color w:val="auto"/>
          <w:szCs w:val="20"/>
        </w:rPr>
        <w:t>9</w:t>
      </w:r>
      <w:r w:rsidR="00C02545" w:rsidRPr="003431EB">
        <w:rPr>
          <w:rFonts w:ascii="Century Gothic" w:hAnsi="Century Gothic" w:cs="Arial"/>
          <w:b/>
          <w:color w:val="auto"/>
          <w:szCs w:val="20"/>
        </w:rPr>
        <w:t xml:space="preserve"> </w:t>
      </w:r>
      <w:r w:rsidR="00C02545" w:rsidRPr="003431EB">
        <w:rPr>
          <w:rFonts w:ascii="Century Gothic" w:hAnsi="Century Gothic" w:cs="Arial"/>
          <w:color w:val="auto"/>
          <w:szCs w:val="20"/>
        </w:rPr>
        <w:t>misiones aéreas</w:t>
      </w:r>
      <w:r w:rsidR="001D0B7E" w:rsidRPr="003431EB">
        <w:rPr>
          <w:rFonts w:ascii="Century Gothic" w:hAnsi="Century Gothic" w:cs="Arial"/>
          <w:color w:val="auto"/>
          <w:szCs w:val="20"/>
        </w:rPr>
        <w:t xml:space="preserve"> de </w:t>
      </w:r>
      <w:r w:rsidRPr="003431EB">
        <w:rPr>
          <w:rFonts w:ascii="Century Gothic" w:hAnsi="Century Gothic" w:cs="Arial"/>
          <w:color w:val="auto"/>
          <w:szCs w:val="20"/>
        </w:rPr>
        <w:t xml:space="preserve"> supervisión en carreteras, autopistas y balnearios de</w:t>
      </w:r>
      <w:r w:rsidR="0018396B" w:rsidRPr="003431EB">
        <w:rPr>
          <w:rFonts w:ascii="Century Gothic" w:hAnsi="Century Gothic" w:cs="Arial"/>
          <w:color w:val="auto"/>
          <w:szCs w:val="20"/>
        </w:rPr>
        <w:t xml:space="preserve">l </w:t>
      </w:r>
      <w:r w:rsidR="00465D25" w:rsidRPr="003431EB">
        <w:rPr>
          <w:rFonts w:ascii="Century Gothic" w:hAnsi="Century Gothic" w:cs="Arial"/>
          <w:color w:val="auto"/>
          <w:szCs w:val="20"/>
        </w:rPr>
        <w:t>país</w:t>
      </w:r>
      <w:r w:rsidRPr="003431EB">
        <w:rPr>
          <w:rFonts w:ascii="Century Gothic" w:hAnsi="Century Gothic" w:cs="Arial"/>
          <w:color w:val="auto"/>
          <w:szCs w:val="20"/>
        </w:rPr>
        <w:t>.</w:t>
      </w:r>
    </w:p>
    <w:p w:rsidR="00C95C51" w:rsidRPr="00A11AEA" w:rsidRDefault="00C95C51" w:rsidP="004D19B4">
      <w:pPr>
        <w:jc w:val="both"/>
        <w:rPr>
          <w:rFonts w:ascii="Century Gothic" w:hAnsi="Century Gothic" w:cs="Arial"/>
          <w:color w:val="auto"/>
          <w:sz w:val="12"/>
          <w:szCs w:val="20"/>
        </w:rPr>
      </w:pPr>
    </w:p>
    <w:p w:rsidR="0099161D" w:rsidRPr="003431EB" w:rsidRDefault="00C95C51" w:rsidP="0040204B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3431EB">
        <w:rPr>
          <w:rFonts w:ascii="Century Gothic" w:hAnsi="Century Gothic" w:cs="Arial"/>
          <w:color w:val="auto"/>
          <w:szCs w:val="20"/>
        </w:rPr>
        <w:t xml:space="preserve">La </w:t>
      </w:r>
      <w:r w:rsidRPr="003431EB">
        <w:rPr>
          <w:rFonts w:ascii="Century Gothic" w:hAnsi="Century Gothic" w:cs="Arial"/>
          <w:b/>
          <w:color w:val="auto"/>
          <w:szCs w:val="20"/>
        </w:rPr>
        <w:t xml:space="preserve">ARMADA DE LA REPUBLICA </w:t>
      </w:r>
      <w:r w:rsidR="00693370" w:rsidRPr="003431EB">
        <w:rPr>
          <w:rFonts w:ascii="Century Gothic" w:hAnsi="Century Gothic" w:cs="Arial"/>
          <w:b/>
          <w:color w:val="auto"/>
          <w:szCs w:val="20"/>
        </w:rPr>
        <w:t>DOMINICANA</w:t>
      </w:r>
      <w:bookmarkStart w:id="0" w:name="_GoBack"/>
      <w:bookmarkEnd w:id="0"/>
      <w:r w:rsidR="00693370" w:rsidRPr="003431EB">
        <w:rPr>
          <w:rFonts w:ascii="Century Gothic" w:hAnsi="Century Gothic" w:cs="Arial"/>
          <w:color w:val="auto"/>
          <w:szCs w:val="20"/>
        </w:rPr>
        <w:t xml:space="preserve"> </w:t>
      </w:r>
      <w:r w:rsidR="008C4B5C" w:rsidRPr="003431EB">
        <w:rPr>
          <w:rFonts w:ascii="Century Gothic" w:hAnsi="Century Gothic" w:cs="Arial"/>
          <w:color w:val="auto"/>
          <w:szCs w:val="20"/>
        </w:rPr>
        <w:t xml:space="preserve"> realizó</w:t>
      </w:r>
      <w:r w:rsidR="00F26201" w:rsidRPr="003431EB">
        <w:rPr>
          <w:rFonts w:ascii="Century Gothic" w:hAnsi="Century Gothic" w:cs="Arial"/>
          <w:color w:val="auto"/>
          <w:szCs w:val="20"/>
        </w:rPr>
        <w:t xml:space="preserve"> </w:t>
      </w:r>
      <w:r w:rsidR="00F26201" w:rsidRPr="001507E0">
        <w:rPr>
          <w:rFonts w:ascii="Century Gothic" w:hAnsi="Century Gothic" w:cs="Arial"/>
          <w:b/>
          <w:color w:val="auto"/>
          <w:szCs w:val="20"/>
        </w:rPr>
        <w:t>7</w:t>
      </w:r>
      <w:r w:rsidR="00175C9F" w:rsidRPr="001507E0">
        <w:rPr>
          <w:rFonts w:ascii="Century Gothic" w:hAnsi="Century Gothic" w:cs="Arial"/>
          <w:b/>
          <w:color w:val="auto"/>
          <w:szCs w:val="20"/>
        </w:rPr>
        <w:t>80</w:t>
      </w:r>
      <w:r w:rsidR="00C02545" w:rsidRPr="003431EB">
        <w:rPr>
          <w:rFonts w:ascii="Century Gothic" w:hAnsi="Century Gothic" w:cs="Arial"/>
          <w:color w:val="auto"/>
          <w:szCs w:val="20"/>
        </w:rPr>
        <w:t xml:space="preserve"> horas de Navegación  preventivas  en las distintas costas del País. Además inform</w:t>
      </w:r>
      <w:r w:rsidR="009534B9" w:rsidRPr="003431EB">
        <w:rPr>
          <w:rFonts w:ascii="Century Gothic" w:hAnsi="Century Gothic" w:cs="Arial"/>
          <w:color w:val="auto"/>
          <w:szCs w:val="20"/>
        </w:rPr>
        <w:t>a</w:t>
      </w:r>
      <w:r w:rsidR="00C02545" w:rsidRPr="003431EB">
        <w:rPr>
          <w:rFonts w:ascii="Century Gothic" w:hAnsi="Century Gothic" w:cs="Arial"/>
          <w:color w:val="auto"/>
          <w:szCs w:val="20"/>
        </w:rPr>
        <w:t xml:space="preserve"> que</w:t>
      </w:r>
      <w:r w:rsidR="0040204B" w:rsidRPr="003431EB">
        <w:rPr>
          <w:rFonts w:ascii="Century Gothic" w:hAnsi="Century Gothic" w:cs="Arial"/>
          <w:color w:val="auto"/>
          <w:szCs w:val="20"/>
        </w:rPr>
        <w:t xml:space="preserve"> </w:t>
      </w:r>
      <w:r w:rsidR="009534B9" w:rsidRPr="003431EB">
        <w:rPr>
          <w:rFonts w:ascii="Century Gothic" w:hAnsi="Century Gothic" w:cs="Arial"/>
          <w:color w:val="auto"/>
          <w:szCs w:val="20"/>
        </w:rPr>
        <w:t>rescataron</w:t>
      </w:r>
      <w:r w:rsidR="00C02545" w:rsidRPr="003431EB">
        <w:rPr>
          <w:rFonts w:ascii="Century Gothic" w:hAnsi="Century Gothic" w:cs="Arial"/>
          <w:color w:val="auto"/>
          <w:szCs w:val="20"/>
        </w:rPr>
        <w:t xml:space="preserve"> </w:t>
      </w:r>
      <w:r w:rsidR="00101B66" w:rsidRPr="001507E0">
        <w:rPr>
          <w:rFonts w:ascii="Century Gothic" w:hAnsi="Century Gothic" w:cs="Arial"/>
          <w:b/>
          <w:color w:val="auto"/>
          <w:szCs w:val="20"/>
        </w:rPr>
        <w:t>(2</w:t>
      </w:r>
      <w:r w:rsidR="0040204B" w:rsidRPr="001507E0">
        <w:rPr>
          <w:rFonts w:ascii="Century Gothic" w:hAnsi="Century Gothic" w:cs="Arial"/>
          <w:b/>
          <w:color w:val="auto"/>
          <w:szCs w:val="20"/>
        </w:rPr>
        <w:t>0</w:t>
      </w:r>
      <w:r w:rsidR="00101B66" w:rsidRPr="001507E0">
        <w:rPr>
          <w:rFonts w:ascii="Century Gothic" w:hAnsi="Century Gothic" w:cs="Arial"/>
          <w:b/>
          <w:color w:val="auto"/>
          <w:szCs w:val="20"/>
        </w:rPr>
        <w:t>)</w:t>
      </w:r>
      <w:r w:rsidR="00C02545" w:rsidRPr="003431EB">
        <w:rPr>
          <w:rFonts w:ascii="Century Gothic" w:hAnsi="Century Gothic" w:cs="Arial"/>
          <w:color w:val="auto"/>
          <w:szCs w:val="20"/>
        </w:rPr>
        <w:t xml:space="preserve"> </w:t>
      </w:r>
      <w:r w:rsidR="0040204B" w:rsidRPr="003431EB">
        <w:rPr>
          <w:rFonts w:ascii="Century Gothic" w:hAnsi="Century Gothic" w:cs="Arial"/>
          <w:color w:val="auto"/>
          <w:szCs w:val="20"/>
        </w:rPr>
        <w:t xml:space="preserve">en alta mar en distintos lugares. </w:t>
      </w:r>
    </w:p>
    <w:p w:rsidR="0040204B" w:rsidRPr="00A11AEA" w:rsidRDefault="0040204B" w:rsidP="0040204B">
      <w:pPr>
        <w:jc w:val="both"/>
        <w:rPr>
          <w:rFonts w:ascii="Century Gothic" w:hAnsi="Century Gothic" w:cs="Arial"/>
          <w:color w:val="auto"/>
          <w:sz w:val="16"/>
          <w:szCs w:val="20"/>
        </w:rPr>
      </w:pPr>
    </w:p>
    <w:p w:rsidR="003432F3" w:rsidRPr="003431EB" w:rsidRDefault="00E31723" w:rsidP="003432F3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3431EB">
        <w:rPr>
          <w:rFonts w:ascii="Century Gothic" w:hAnsi="Century Gothic" w:cs="Arial"/>
          <w:color w:val="auto"/>
          <w:szCs w:val="20"/>
        </w:rPr>
        <w:t xml:space="preserve">EL </w:t>
      </w:r>
      <w:r w:rsidRPr="003431EB">
        <w:rPr>
          <w:rFonts w:ascii="Century Gothic" w:hAnsi="Century Gothic" w:cs="Arial"/>
          <w:b/>
          <w:color w:val="auto"/>
          <w:szCs w:val="20"/>
        </w:rPr>
        <w:t>MINIESTERIO DE SALUD</w:t>
      </w:r>
      <w:r w:rsidR="00AD735D" w:rsidRPr="003431EB">
        <w:rPr>
          <w:rFonts w:ascii="Century Gothic" w:hAnsi="Century Gothic" w:cs="Arial"/>
          <w:color w:val="auto"/>
          <w:szCs w:val="20"/>
        </w:rPr>
        <w:t xml:space="preserve"> reporto </w:t>
      </w:r>
      <w:r w:rsidR="00AD735D" w:rsidRPr="001507E0">
        <w:rPr>
          <w:rFonts w:ascii="Century Gothic" w:hAnsi="Century Gothic" w:cs="Arial"/>
          <w:b/>
          <w:color w:val="auto"/>
          <w:szCs w:val="20"/>
        </w:rPr>
        <w:t>10,573</w:t>
      </w:r>
      <w:r w:rsidRPr="003431EB">
        <w:rPr>
          <w:rFonts w:ascii="Century Gothic" w:hAnsi="Century Gothic" w:cs="Arial"/>
          <w:color w:val="auto"/>
          <w:szCs w:val="20"/>
        </w:rPr>
        <w:t xml:space="preserve"> establecimientos comercia</w:t>
      </w:r>
      <w:r w:rsidR="00AD735D" w:rsidRPr="003431EB">
        <w:rPr>
          <w:rFonts w:ascii="Century Gothic" w:hAnsi="Century Gothic" w:cs="Arial"/>
          <w:color w:val="auto"/>
          <w:szCs w:val="20"/>
        </w:rPr>
        <w:t>les Inspeccionados, de estos 560</w:t>
      </w:r>
      <w:r w:rsidRPr="003431EB">
        <w:rPr>
          <w:rFonts w:ascii="Century Gothic" w:hAnsi="Century Gothic" w:cs="Arial"/>
          <w:color w:val="auto"/>
          <w:szCs w:val="20"/>
        </w:rPr>
        <w:t xml:space="preserve">, fueron cerrado temporalmente por no cumplir con el protocolo CIVID-19.  </w:t>
      </w:r>
    </w:p>
    <w:p w:rsidR="003432F3" w:rsidRPr="00A11AEA" w:rsidRDefault="003432F3" w:rsidP="003432F3">
      <w:pPr>
        <w:pStyle w:val="Prrafodelista"/>
        <w:jc w:val="both"/>
        <w:rPr>
          <w:rFonts w:ascii="Century Gothic" w:hAnsi="Century Gothic" w:cs="Arial"/>
          <w:color w:val="auto"/>
          <w:sz w:val="16"/>
          <w:szCs w:val="20"/>
        </w:rPr>
      </w:pPr>
    </w:p>
    <w:p w:rsidR="003432F3" w:rsidRPr="003431EB" w:rsidRDefault="003432F3" w:rsidP="003432F3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3431EB">
        <w:rPr>
          <w:rFonts w:cs="Arial"/>
          <w:color w:val="auto"/>
          <w:szCs w:val="20"/>
        </w:rPr>
        <w:t xml:space="preserve">El </w:t>
      </w:r>
      <w:r w:rsidRPr="003431EB">
        <w:rPr>
          <w:rFonts w:cs="Arial"/>
          <w:b/>
          <w:color w:val="auto"/>
          <w:szCs w:val="20"/>
        </w:rPr>
        <w:t>MINISTERIO DE INTERIOR Y POLICIA</w:t>
      </w:r>
      <w:r w:rsidRPr="003431EB">
        <w:rPr>
          <w:rFonts w:cs="Arial"/>
          <w:color w:val="auto"/>
          <w:szCs w:val="20"/>
        </w:rPr>
        <w:t xml:space="preserve"> </w:t>
      </w:r>
      <w:r w:rsidR="001B582F" w:rsidRPr="002D47FA">
        <w:rPr>
          <w:rFonts w:eastAsia="Batang" w:cs="Arial"/>
          <w:color w:val="auto"/>
          <w:szCs w:val="20"/>
        </w:rPr>
        <w:t>a través del</w:t>
      </w:r>
      <w:r w:rsidR="001B582F" w:rsidRPr="003431EB">
        <w:rPr>
          <w:rFonts w:eastAsia="Batang" w:cs="Arial"/>
          <w:b/>
          <w:color w:val="auto"/>
          <w:szCs w:val="20"/>
        </w:rPr>
        <w:t xml:space="preserve"> COBA </w:t>
      </w:r>
      <w:r w:rsidR="0012484A" w:rsidRPr="002D47FA">
        <w:rPr>
          <w:rFonts w:eastAsia="Batang" w:cs="Arial"/>
          <w:color w:val="auto"/>
          <w:szCs w:val="20"/>
        </w:rPr>
        <w:t>realizó</w:t>
      </w:r>
      <w:r w:rsidR="0012484A">
        <w:rPr>
          <w:rFonts w:eastAsia="Batang" w:cs="Arial"/>
          <w:b/>
          <w:color w:val="auto"/>
          <w:szCs w:val="20"/>
        </w:rPr>
        <w:t xml:space="preserve"> </w:t>
      </w:r>
      <w:r w:rsidR="001B582F" w:rsidRPr="003431EB">
        <w:rPr>
          <w:rFonts w:eastAsia="Batang" w:cs="Arial"/>
          <w:b/>
          <w:color w:val="auto"/>
          <w:szCs w:val="20"/>
        </w:rPr>
        <w:t xml:space="preserve">  (117</w:t>
      </w:r>
      <w:r w:rsidRPr="003431EB">
        <w:rPr>
          <w:rFonts w:eastAsia="Batang" w:cs="Arial"/>
          <w:b/>
          <w:color w:val="auto"/>
          <w:szCs w:val="20"/>
        </w:rPr>
        <w:t xml:space="preserve">) </w:t>
      </w:r>
      <w:r w:rsidRPr="002D47FA">
        <w:rPr>
          <w:rFonts w:eastAsia="Batang" w:cs="Arial"/>
          <w:color w:val="auto"/>
          <w:szCs w:val="20"/>
        </w:rPr>
        <w:t>labores de control de bebidas alcohólicas en las autopistas y carreteras,  así como en los Casco Urbanos</w:t>
      </w:r>
      <w:r w:rsidRPr="003431EB">
        <w:rPr>
          <w:rFonts w:cs="Arial"/>
          <w:color w:val="auto"/>
          <w:szCs w:val="20"/>
        </w:rPr>
        <w:t>.</w:t>
      </w:r>
    </w:p>
    <w:p w:rsidR="00EC7460" w:rsidRPr="00A11AEA" w:rsidRDefault="00EC7460" w:rsidP="00EC7460">
      <w:pPr>
        <w:pStyle w:val="Prrafodelista"/>
        <w:rPr>
          <w:rFonts w:ascii="Century Gothic" w:hAnsi="Century Gothic" w:cs="Arial"/>
          <w:b/>
          <w:color w:val="auto"/>
          <w:sz w:val="16"/>
          <w:szCs w:val="20"/>
        </w:rPr>
      </w:pPr>
    </w:p>
    <w:p w:rsidR="009B2585" w:rsidRPr="003431EB" w:rsidRDefault="00EC7460" w:rsidP="00EC7460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3431EB">
        <w:rPr>
          <w:rFonts w:ascii="Century Gothic" w:hAnsi="Century Gothic" w:cs="Arial"/>
          <w:b/>
          <w:color w:val="auto"/>
          <w:szCs w:val="20"/>
        </w:rPr>
        <w:t xml:space="preserve">El </w:t>
      </w:r>
      <w:r w:rsidR="009534B9" w:rsidRPr="003431EB">
        <w:rPr>
          <w:rFonts w:ascii="Century Gothic" w:hAnsi="Century Gothic" w:cs="Arial"/>
          <w:b/>
          <w:color w:val="auto"/>
          <w:szCs w:val="20"/>
        </w:rPr>
        <w:t xml:space="preserve">centro de mando </w:t>
      </w:r>
      <w:r w:rsidRPr="003431EB">
        <w:rPr>
          <w:rFonts w:ascii="Century Gothic" w:hAnsi="Century Gothic" w:cs="Arial"/>
          <w:b/>
          <w:color w:val="auto"/>
          <w:szCs w:val="20"/>
        </w:rPr>
        <w:t xml:space="preserve">BOCA CHICA, </w:t>
      </w:r>
      <w:r w:rsidR="002A26A7" w:rsidRPr="003431EB">
        <w:rPr>
          <w:rFonts w:ascii="Century Gothic" w:hAnsi="Century Gothic" w:cs="Arial"/>
          <w:color w:val="auto"/>
          <w:szCs w:val="20"/>
        </w:rPr>
        <w:t>realizó</w:t>
      </w:r>
      <w:r w:rsidR="00233E4D" w:rsidRPr="003431EB">
        <w:rPr>
          <w:rFonts w:ascii="Century Gothic" w:hAnsi="Century Gothic" w:cs="Arial"/>
          <w:color w:val="auto"/>
          <w:szCs w:val="20"/>
        </w:rPr>
        <w:t xml:space="preserve"> la </w:t>
      </w:r>
      <w:r w:rsidRPr="003431EB">
        <w:rPr>
          <w:rFonts w:ascii="Century Gothic" w:hAnsi="Century Gothic" w:cs="Arial"/>
          <w:b/>
          <w:color w:val="auto"/>
          <w:szCs w:val="20"/>
        </w:rPr>
        <w:t xml:space="preserve"> </w:t>
      </w:r>
      <w:r w:rsidRPr="003431EB">
        <w:rPr>
          <w:rFonts w:ascii="Century Gothic" w:eastAsia="Times New Roman" w:hAnsi="Century Gothic"/>
          <w:color w:val="auto"/>
          <w:szCs w:val="20"/>
          <w:lang w:val="es-ES" w:eastAsia="es-ES"/>
        </w:rPr>
        <w:t xml:space="preserve"> </w:t>
      </w:r>
      <w:r w:rsidR="00233E4D" w:rsidRPr="003431EB">
        <w:rPr>
          <w:rFonts w:ascii="Century Gothic" w:eastAsia="Times New Roman" w:hAnsi="Century Gothic"/>
          <w:color w:val="auto"/>
          <w:szCs w:val="20"/>
          <w:lang w:val="es-ES" w:eastAsia="es-ES"/>
        </w:rPr>
        <w:t>coordinación de</w:t>
      </w:r>
      <w:r w:rsidRPr="003431EB">
        <w:rPr>
          <w:rFonts w:ascii="Century Gothic" w:eastAsia="Times New Roman" w:hAnsi="Century Gothic"/>
          <w:color w:val="auto"/>
          <w:szCs w:val="20"/>
          <w:lang w:val="es-ES" w:eastAsia="es-ES"/>
        </w:rPr>
        <w:t xml:space="preserve"> asistencia</w:t>
      </w:r>
      <w:r w:rsidR="00233E4D" w:rsidRPr="003431EB">
        <w:rPr>
          <w:rFonts w:ascii="Century Gothic" w:eastAsia="Times New Roman" w:hAnsi="Century Gothic"/>
          <w:color w:val="auto"/>
          <w:szCs w:val="20"/>
          <w:lang w:val="es-ES" w:eastAsia="es-ES"/>
        </w:rPr>
        <w:t>s</w:t>
      </w:r>
      <w:r w:rsidR="002B34C5" w:rsidRPr="003431EB">
        <w:rPr>
          <w:rFonts w:ascii="Century Gothic" w:eastAsia="Times New Roman" w:hAnsi="Century Gothic"/>
          <w:color w:val="auto"/>
          <w:szCs w:val="20"/>
          <w:lang w:val="es-ES" w:eastAsia="es-ES"/>
        </w:rPr>
        <w:t xml:space="preserve"> a </w:t>
      </w:r>
      <w:r w:rsidR="002B34C5" w:rsidRPr="003431EB">
        <w:rPr>
          <w:rFonts w:ascii="Century Gothic" w:eastAsia="Times New Roman" w:hAnsi="Century Gothic"/>
          <w:b/>
          <w:color w:val="auto"/>
          <w:szCs w:val="20"/>
          <w:lang w:val="es-ES" w:eastAsia="es-ES"/>
        </w:rPr>
        <w:t>111</w:t>
      </w:r>
      <w:r w:rsidRPr="003431EB">
        <w:rPr>
          <w:rFonts w:ascii="Century Gothic" w:eastAsia="Times New Roman" w:hAnsi="Century Gothic"/>
          <w:color w:val="auto"/>
          <w:szCs w:val="20"/>
          <w:lang w:val="es-ES" w:eastAsia="es-ES"/>
        </w:rPr>
        <w:t xml:space="preserve"> personas en salud. </w:t>
      </w:r>
    </w:p>
    <w:p w:rsidR="009B2585" w:rsidRPr="00A11AEA" w:rsidRDefault="009B2585" w:rsidP="004D19B4">
      <w:pPr>
        <w:jc w:val="both"/>
        <w:rPr>
          <w:rFonts w:ascii="Century Gothic" w:hAnsi="Century Gothic" w:cs="Arial"/>
          <w:color w:val="auto"/>
          <w:sz w:val="16"/>
          <w:szCs w:val="20"/>
        </w:rPr>
      </w:pPr>
    </w:p>
    <w:p w:rsidR="000A34F0" w:rsidRPr="003431EB" w:rsidRDefault="00C95C51" w:rsidP="00855A79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b/>
          <w:color w:val="auto"/>
          <w:szCs w:val="20"/>
        </w:rPr>
      </w:pPr>
      <w:r w:rsidRPr="003431EB">
        <w:rPr>
          <w:rFonts w:ascii="Century Gothic" w:hAnsi="Century Gothic" w:cs="Arial"/>
          <w:color w:val="auto"/>
          <w:szCs w:val="20"/>
        </w:rPr>
        <w:t xml:space="preserve">La </w:t>
      </w:r>
      <w:r w:rsidR="00A85B9E" w:rsidRPr="003431EB">
        <w:rPr>
          <w:rFonts w:ascii="Century Gothic" w:hAnsi="Century Gothic" w:cs="Arial"/>
          <w:b/>
          <w:color w:val="auto"/>
          <w:szCs w:val="20"/>
        </w:rPr>
        <w:t xml:space="preserve">DEFENSA </w:t>
      </w:r>
      <w:r w:rsidR="00D05C7A" w:rsidRPr="003431EB">
        <w:rPr>
          <w:rFonts w:ascii="Century Gothic" w:hAnsi="Century Gothic" w:cs="Arial"/>
          <w:b/>
          <w:color w:val="auto"/>
          <w:szCs w:val="20"/>
        </w:rPr>
        <w:t>Civil,</w:t>
      </w:r>
      <w:r w:rsidR="0052572D" w:rsidRPr="003431EB">
        <w:rPr>
          <w:rFonts w:ascii="Century Gothic" w:hAnsi="Century Gothic" w:cs="Arial"/>
          <w:color w:val="auto"/>
          <w:szCs w:val="20"/>
        </w:rPr>
        <w:t xml:space="preserve"> </w:t>
      </w:r>
      <w:r w:rsidR="0012484A">
        <w:rPr>
          <w:rFonts w:ascii="Century Gothic" w:hAnsi="Century Gothic" w:cs="Arial"/>
          <w:color w:val="auto"/>
          <w:szCs w:val="20"/>
        </w:rPr>
        <w:t xml:space="preserve">realizó </w:t>
      </w:r>
      <w:r w:rsidR="00823C6C" w:rsidRPr="003431EB">
        <w:rPr>
          <w:rFonts w:ascii="Century Gothic" w:hAnsi="Century Gothic" w:cs="Arial"/>
          <w:color w:val="auto"/>
          <w:szCs w:val="20"/>
        </w:rPr>
        <w:t xml:space="preserve"> </w:t>
      </w:r>
      <w:r w:rsidR="00AD735D" w:rsidRPr="003431EB">
        <w:rPr>
          <w:rFonts w:ascii="Century Gothic" w:hAnsi="Century Gothic" w:cs="Arial"/>
          <w:color w:val="auto"/>
          <w:szCs w:val="20"/>
        </w:rPr>
        <w:t xml:space="preserve"> </w:t>
      </w:r>
      <w:r w:rsidR="00AD735D" w:rsidRPr="001507E0">
        <w:rPr>
          <w:rFonts w:ascii="Century Gothic" w:hAnsi="Century Gothic" w:cs="Arial"/>
          <w:b/>
          <w:color w:val="auto"/>
          <w:szCs w:val="20"/>
        </w:rPr>
        <w:t>254</w:t>
      </w:r>
      <w:r w:rsidR="00AD735D" w:rsidRPr="003431EB">
        <w:rPr>
          <w:rFonts w:ascii="Century Gothic" w:hAnsi="Century Gothic" w:cs="Arial"/>
          <w:color w:val="auto"/>
          <w:szCs w:val="20"/>
        </w:rPr>
        <w:t xml:space="preserve"> </w:t>
      </w:r>
      <w:r w:rsidR="00015587" w:rsidRPr="003431EB">
        <w:rPr>
          <w:rFonts w:ascii="Century Gothic" w:hAnsi="Century Gothic" w:cs="Arial"/>
          <w:color w:val="auto"/>
          <w:szCs w:val="20"/>
        </w:rPr>
        <w:t xml:space="preserve">asistencias </w:t>
      </w:r>
      <w:r w:rsidR="00D05C7A" w:rsidRPr="003431EB">
        <w:rPr>
          <w:rFonts w:ascii="Century Gothic" w:hAnsi="Century Gothic" w:cs="Arial"/>
          <w:color w:val="auto"/>
          <w:szCs w:val="20"/>
        </w:rPr>
        <w:t>médicas en distintas provincias del país.</w:t>
      </w:r>
    </w:p>
    <w:p w:rsidR="004015CE" w:rsidRPr="00A11AEA" w:rsidRDefault="004015CE" w:rsidP="004D19B4">
      <w:pPr>
        <w:pStyle w:val="Prrafodelista"/>
        <w:ind w:left="0"/>
        <w:jc w:val="both"/>
        <w:rPr>
          <w:rFonts w:ascii="Century Gothic" w:hAnsi="Century Gothic" w:cs="Arial"/>
          <w:color w:val="auto"/>
          <w:sz w:val="16"/>
          <w:szCs w:val="20"/>
        </w:rPr>
      </w:pPr>
    </w:p>
    <w:p w:rsidR="0044705B" w:rsidRPr="003431EB" w:rsidRDefault="00101B66" w:rsidP="00855A79">
      <w:pPr>
        <w:pStyle w:val="Sinespaciado"/>
        <w:numPr>
          <w:ilvl w:val="0"/>
          <w:numId w:val="19"/>
        </w:numPr>
        <w:jc w:val="both"/>
        <w:rPr>
          <w:rFonts w:ascii="Century Gothic" w:eastAsia="Batang" w:hAnsi="Century Gothic" w:cs="Arial"/>
          <w:sz w:val="20"/>
          <w:szCs w:val="20"/>
          <w:lang w:val="es-DO"/>
        </w:rPr>
      </w:pPr>
      <w:r w:rsidRPr="003431EB">
        <w:rPr>
          <w:rFonts w:ascii="Century Gothic" w:eastAsia="Batang" w:hAnsi="Century Gothic" w:cs="Arial"/>
          <w:sz w:val="20"/>
          <w:szCs w:val="20"/>
          <w:lang w:val="es-DO"/>
        </w:rPr>
        <w:t>El</w:t>
      </w:r>
      <w:r w:rsidR="0044705B" w:rsidRPr="003431EB">
        <w:rPr>
          <w:rFonts w:ascii="Century Gothic" w:eastAsia="Batang" w:hAnsi="Century Gothic" w:cs="Arial"/>
          <w:sz w:val="20"/>
          <w:szCs w:val="20"/>
          <w:lang w:val="es-DO"/>
        </w:rPr>
        <w:t xml:space="preserve"> </w:t>
      </w:r>
      <w:r w:rsidR="0044705B" w:rsidRPr="003431EB">
        <w:rPr>
          <w:rFonts w:ascii="Century Gothic" w:eastAsia="Batang" w:hAnsi="Century Gothic" w:cs="Arial"/>
          <w:b/>
          <w:sz w:val="20"/>
          <w:szCs w:val="20"/>
          <w:lang w:val="es-DO"/>
        </w:rPr>
        <w:t>SERVICIO NACIONAL DE SALUD</w:t>
      </w:r>
      <w:r w:rsidR="00D76A59" w:rsidRPr="003431EB">
        <w:rPr>
          <w:rFonts w:ascii="Century Gothic" w:eastAsia="Batang" w:hAnsi="Century Gothic" w:cs="Arial"/>
          <w:sz w:val="20"/>
          <w:szCs w:val="20"/>
          <w:lang w:val="es-DO"/>
        </w:rPr>
        <w:t>,</w:t>
      </w:r>
      <w:r w:rsidR="002A26A7" w:rsidRPr="003431EB">
        <w:rPr>
          <w:rFonts w:ascii="Century Gothic" w:eastAsia="Batang" w:hAnsi="Century Gothic" w:cs="Arial"/>
          <w:sz w:val="20"/>
          <w:szCs w:val="20"/>
          <w:lang w:val="es-DO"/>
        </w:rPr>
        <w:t xml:space="preserve"> </w:t>
      </w:r>
      <w:r w:rsidR="00A24222" w:rsidRPr="003431EB">
        <w:rPr>
          <w:rFonts w:ascii="Century Gothic" w:eastAsia="Calibri" w:hAnsi="Century Gothic" w:cs="Arial"/>
          <w:sz w:val="20"/>
          <w:szCs w:val="20"/>
          <w:lang w:val="es-DO" w:eastAsia="en-US"/>
        </w:rPr>
        <w:t xml:space="preserve">realizó </w:t>
      </w:r>
      <w:r w:rsidR="00A85B9E" w:rsidRPr="003431EB">
        <w:rPr>
          <w:rFonts w:ascii="Century Gothic" w:eastAsia="Batang" w:hAnsi="Century Gothic" w:cs="Arial"/>
          <w:sz w:val="20"/>
          <w:szCs w:val="20"/>
          <w:lang w:val="es-DO"/>
        </w:rPr>
        <w:t xml:space="preserve"> </w:t>
      </w:r>
      <w:r w:rsidR="005F08DD" w:rsidRPr="003431EB">
        <w:rPr>
          <w:rFonts w:ascii="Century Gothic" w:eastAsia="Batang" w:hAnsi="Century Gothic" w:cs="Arial"/>
          <w:b/>
          <w:sz w:val="20"/>
          <w:szCs w:val="20"/>
          <w:lang w:val="es-DO"/>
        </w:rPr>
        <w:t>5,853</w:t>
      </w:r>
      <w:r w:rsidR="00D05C7A" w:rsidRPr="003431EB">
        <w:rPr>
          <w:rFonts w:ascii="Century Gothic" w:eastAsia="Batang" w:hAnsi="Century Gothic" w:cs="Arial"/>
          <w:b/>
          <w:sz w:val="20"/>
          <w:szCs w:val="20"/>
          <w:lang w:val="es-DO"/>
        </w:rPr>
        <w:t xml:space="preserve"> </w:t>
      </w:r>
      <w:r w:rsidR="00A85B9E" w:rsidRPr="003431EB">
        <w:rPr>
          <w:rFonts w:ascii="Century Gothic" w:eastAsia="Batang" w:hAnsi="Century Gothic" w:cs="Arial"/>
          <w:sz w:val="20"/>
          <w:szCs w:val="20"/>
          <w:lang w:val="es-DO"/>
        </w:rPr>
        <w:t>personas</w:t>
      </w:r>
      <w:r w:rsidR="0044705B" w:rsidRPr="003431EB">
        <w:rPr>
          <w:rFonts w:ascii="Century Gothic" w:eastAsia="Batang" w:hAnsi="Century Gothic" w:cs="Arial"/>
          <w:sz w:val="20"/>
          <w:szCs w:val="20"/>
          <w:lang w:val="es-DO"/>
        </w:rPr>
        <w:t xml:space="preserve"> en los consulto</w:t>
      </w:r>
      <w:r w:rsidR="00693370" w:rsidRPr="003431EB">
        <w:rPr>
          <w:rFonts w:ascii="Century Gothic" w:eastAsia="Batang" w:hAnsi="Century Gothic" w:cs="Arial"/>
          <w:sz w:val="20"/>
          <w:szCs w:val="20"/>
          <w:lang w:val="es-DO"/>
        </w:rPr>
        <w:t xml:space="preserve">rios móviles y </w:t>
      </w:r>
      <w:r w:rsidR="00D05C7A" w:rsidRPr="003431EB">
        <w:rPr>
          <w:rFonts w:ascii="Century Gothic" w:eastAsia="Batang" w:hAnsi="Century Gothic" w:cs="Arial"/>
          <w:sz w:val="20"/>
          <w:szCs w:val="20"/>
          <w:lang w:val="es-DO"/>
        </w:rPr>
        <w:t>hospitales</w:t>
      </w:r>
      <w:r w:rsidR="00693370" w:rsidRPr="003431EB">
        <w:rPr>
          <w:rFonts w:ascii="Century Gothic" w:eastAsia="Batang" w:hAnsi="Century Gothic" w:cs="Arial"/>
          <w:sz w:val="20"/>
          <w:szCs w:val="20"/>
          <w:lang w:val="es-DO"/>
        </w:rPr>
        <w:t xml:space="preserve"> del país</w:t>
      </w:r>
      <w:r w:rsidR="00D05C7A" w:rsidRPr="003431EB">
        <w:rPr>
          <w:rFonts w:ascii="Century Gothic" w:eastAsia="Batang" w:hAnsi="Century Gothic" w:cs="Arial"/>
          <w:sz w:val="20"/>
          <w:szCs w:val="20"/>
          <w:lang w:val="es-DO"/>
        </w:rPr>
        <w:t>.</w:t>
      </w:r>
    </w:p>
    <w:p w:rsidR="00101B66" w:rsidRPr="00A11AEA" w:rsidRDefault="00101B66" w:rsidP="00101B66">
      <w:pPr>
        <w:pStyle w:val="Prrafodelista"/>
        <w:rPr>
          <w:rFonts w:ascii="Century Gothic" w:eastAsia="Batang" w:hAnsi="Century Gothic" w:cs="Arial"/>
          <w:color w:val="auto"/>
          <w:sz w:val="16"/>
          <w:szCs w:val="20"/>
        </w:rPr>
      </w:pPr>
    </w:p>
    <w:p w:rsidR="00101B66" w:rsidRPr="003431EB" w:rsidRDefault="00101B66" w:rsidP="00855A79">
      <w:pPr>
        <w:pStyle w:val="Sinespaciado"/>
        <w:numPr>
          <w:ilvl w:val="0"/>
          <w:numId w:val="19"/>
        </w:numPr>
        <w:jc w:val="both"/>
        <w:rPr>
          <w:rFonts w:ascii="Century Gothic" w:eastAsia="Batang" w:hAnsi="Century Gothic" w:cs="Arial"/>
          <w:sz w:val="20"/>
          <w:szCs w:val="20"/>
          <w:lang w:val="es-DO"/>
        </w:rPr>
      </w:pPr>
      <w:r w:rsidRPr="003431EB">
        <w:rPr>
          <w:rFonts w:ascii="Century Gothic" w:eastAsia="Batang" w:hAnsi="Century Gothic" w:cs="Arial"/>
          <w:sz w:val="20"/>
          <w:szCs w:val="20"/>
          <w:lang w:val="es-DO"/>
        </w:rPr>
        <w:t xml:space="preserve">Los </w:t>
      </w:r>
      <w:r w:rsidRPr="003431EB">
        <w:rPr>
          <w:rFonts w:ascii="Century Gothic" w:eastAsia="Batang" w:hAnsi="Century Gothic" w:cs="Arial"/>
          <w:b/>
          <w:sz w:val="20"/>
          <w:szCs w:val="20"/>
          <w:lang w:val="es-DO"/>
        </w:rPr>
        <w:t>CUERPOS DE BOMBEROS</w:t>
      </w:r>
      <w:r w:rsidR="008C4B5C" w:rsidRPr="003431EB">
        <w:rPr>
          <w:rFonts w:ascii="Century Gothic" w:hAnsi="Century Gothic" w:cs="Arial"/>
          <w:b/>
          <w:sz w:val="20"/>
          <w:szCs w:val="20"/>
        </w:rPr>
        <w:t xml:space="preserve"> </w:t>
      </w:r>
      <w:r w:rsidR="008C4B5C" w:rsidRPr="0012484A">
        <w:rPr>
          <w:rFonts w:ascii="Century Gothic" w:hAnsi="Century Gothic" w:cs="Arial"/>
          <w:sz w:val="20"/>
          <w:szCs w:val="20"/>
        </w:rPr>
        <w:t>realizó</w:t>
      </w:r>
      <w:r w:rsidR="0052572D" w:rsidRPr="003431EB">
        <w:rPr>
          <w:rFonts w:ascii="Century Gothic" w:hAnsi="Century Gothic" w:cs="Arial"/>
          <w:b/>
          <w:sz w:val="20"/>
          <w:szCs w:val="20"/>
        </w:rPr>
        <w:t xml:space="preserve"> </w:t>
      </w:r>
      <w:r w:rsidR="00823C6C" w:rsidRPr="003431EB">
        <w:rPr>
          <w:rFonts w:ascii="Century Gothic" w:hAnsi="Century Gothic" w:cs="Arial"/>
          <w:sz w:val="20"/>
          <w:szCs w:val="20"/>
        </w:rPr>
        <w:t xml:space="preserve"> </w:t>
      </w:r>
      <w:r w:rsidR="0052572D" w:rsidRPr="001507E0">
        <w:rPr>
          <w:rFonts w:ascii="Century Gothic" w:hAnsi="Century Gothic" w:cs="Arial"/>
          <w:b/>
          <w:sz w:val="20"/>
          <w:szCs w:val="20"/>
        </w:rPr>
        <w:t>227</w:t>
      </w:r>
      <w:r w:rsidRPr="003431EB">
        <w:rPr>
          <w:rFonts w:ascii="Century Gothic" w:hAnsi="Century Gothic" w:cs="Arial"/>
          <w:sz w:val="20"/>
          <w:szCs w:val="20"/>
        </w:rPr>
        <w:t xml:space="preserve"> asistencias médicas.</w:t>
      </w:r>
    </w:p>
    <w:p w:rsidR="0044705B" w:rsidRPr="00A11AEA" w:rsidRDefault="00A11AEA" w:rsidP="00A11AEA">
      <w:pPr>
        <w:pStyle w:val="Prrafodelista"/>
        <w:tabs>
          <w:tab w:val="left" w:pos="975"/>
        </w:tabs>
        <w:ind w:left="0"/>
        <w:jc w:val="both"/>
        <w:rPr>
          <w:rFonts w:ascii="Century Gothic" w:hAnsi="Century Gothic" w:cs="Arial"/>
          <w:color w:val="auto"/>
          <w:sz w:val="16"/>
          <w:szCs w:val="20"/>
        </w:rPr>
      </w:pPr>
      <w:r>
        <w:rPr>
          <w:rFonts w:ascii="Century Gothic" w:hAnsi="Century Gothic" w:cs="Arial"/>
          <w:color w:val="auto"/>
          <w:szCs w:val="20"/>
        </w:rPr>
        <w:tab/>
      </w:r>
    </w:p>
    <w:p w:rsidR="009F2E32" w:rsidRPr="003431EB" w:rsidRDefault="00C95C51" w:rsidP="00855A79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3431EB">
        <w:rPr>
          <w:rFonts w:ascii="Century Gothic" w:hAnsi="Century Gothic" w:cs="Arial"/>
          <w:b/>
          <w:color w:val="auto"/>
          <w:szCs w:val="20"/>
        </w:rPr>
        <w:t>CARIBE ASISTENCIA</w:t>
      </w:r>
      <w:r w:rsidRPr="003431EB">
        <w:rPr>
          <w:rFonts w:ascii="Century Gothic" w:hAnsi="Century Gothic" w:cs="Arial"/>
          <w:color w:val="auto"/>
          <w:szCs w:val="20"/>
        </w:rPr>
        <w:t xml:space="preserve"> </w:t>
      </w:r>
      <w:r w:rsidR="008C4B5C" w:rsidRPr="003431EB">
        <w:rPr>
          <w:rFonts w:ascii="Century Gothic" w:hAnsi="Century Gothic" w:cs="Arial"/>
          <w:color w:val="auto"/>
          <w:szCs w:val="20"/>
        </w:rPr>
        <w:t>realizó</w:t>
      </w:r>
      <w:r w:rsidR="00A85B9E" w:rsidRPr="003431EB">
        <w:rPr>
          <w:rFonts w:ascii="Century Gothic" w:hAnsi="Century Gothic" w:cs="Arial"/>
          <w:color w:val="auto"/>
          <w:szCs w:val="20"/>
        </w:rPr>
        <w:t xml:space="preserve"> </w:t>
      </w:r>
      <w:r w:rsidR="0052572D" w:rsidRPr="003431EB">
        <w:rPr>
          <w:rFonts w:ascii="Century Gothic" w:hAnsi="Century Gothic" w:cs="Arial"/>
          <w:b/>
          <w:color w:val="auto"/>
          <w:szCs w:val="20"/>
        </w:rPr>
        <w:t xml:space="preserve">53 </w:t>
      </w:r>
      <w:r w:rsidR="00A85B9E" w:rsidRPr="003431EB">
        <w:rPr>
          <w:rFonts w:ascii="Century Gothic" w:hAnsi="Century Gothic" w:cs="Arial"/>
          <w:color w:val="auto"/>
          <w:szCs w:val="20"/>
        </w:rPr>
        <w:t>asistencias</w:t>
      </w:r>
      <w:r w:rsidR="00693370" w:rsidRPr="003431EB">
        <w:rPr>
          <w:rFonts w:ascii="Century Gothic" w:hAnsi="Century Gothic" w:cs="Arial"/>
          <w:color w:val="auto"/>
          <w:szCs w:val="20"/>
        </w:rPr>
        <w:t xml:space="preserve"> viales</w:t>
      </w:r>
      <w:r w:rsidR="00112D3D" w:rsidRPr="003431EB">
        <w:rPr>
          <w:rFonts w:ascii="Century Gothic" w:hAnsi="Century Gothic" w:cs="Arial"/>
          <w:color w:val="auto"/>
          <w:szCs w:val="20"/>
        </w:rPr>
        <w:t xml:space="preserve"> a conductores</w:t>
      </w:r>
      <w:r w:rsidR="00693370" w:rsidRPr="003431EB">
        <w:rPr>
          <w:rFonts w:ascii="Century Gothic" w:hAnsi="Century Gothic" w:cs="Arial"/>
          <w:color w:val="auto"/>
          <w:szCs w:val="20"/>
        </w:rPr>
        <w:t>.</w:t>
      </w:r>
    </w:p>
    <w:p w:rsidR="009F2E32" w:rsidRPr="00A11AEA" w:rsidRDefault="009F2E32" w:rsidP="004D19B4">
      <w:pPr>
        <w:jc w:val="both"/>
        <w:rPr>
          <w:rFonts w:ascii="Century Gothic" w:hAnsi="Century Gothic" w:cs="Arial"/>
          <w:color w:val="auto"/>
          <w:sz w:val="16"/>
          <w:szCs w:val="20"/>
        </w:rPr>
      </w:pPr>
    </w:p>
    <w:p w:rsidR="008C0FE8" w:rsidRPr="003431EB" w:rsidRDefault="004D19B4" w:rsidP="0079703D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3431EB">
        <w:rPr>
          <w:rFonts w:ascii="Century Gothic" w:hAnsi="Century Gothic" w:cs="Arial"/>
          <w:color w:val="auto"/>
          <w:szCs w:val="20"/>
        </w:rPr>
        <w:t xml:space="preserve">La </w:t>
      </w:r>
      <w:r w:rsidR="00862BD1" w:rsidRPr="003431EB">
        <w:rPr>
          <w:rFonts w:ascii="Century Gothic" w:hAnsi="Century Gothic" w:cs="Arial"/>
          <w:b/>
          <w:color w:val="auto"/>
          <w:szCs w:val="20"/>
        </w:rPr>
        <w:t xml:space="preserve">CRUZ ROJA </w:t>
      </w:r>
      <w:r w:rsidR="00A85B9E" w:rsidRPr="003431EB">
        <w:rPr>
          <w:rFonts w:ascii="Century Gothic" w:hAnsi="Century Gothic" w:cs="Arial"/>
          <w:b/>
          <w:color w:val="auto"/>
          <w:szCs w:val="20"/>
        </w:rPr>
        <w:t>DOMINICANA</w:t>
      </w:r>
      <w:r w:rsidR="00A85B9E" w:rsidRPr="003431EB">
        <w:rPr>
          <w:rFonts w:ascii="Century Gothic" w:hAnsi="Century Gothic" w:cs="Arial"/>
          <w:color w:val="auto"/>
          <w:szCs w:val="20"/>
        </w:rPr>
        <w:t xml:space="preserve"> </w:t>
      </w:r>
      <w:r w:rsidR="008C4B5C" w:rsidRPr="003431EB">
        <w:rPr>
          <w:rFonts w:ascii="Century Gothic" w:hAnsi="Century Gothic" w:cs="Arial"/>
          <w:color w:val="auto"/>
          <w:szCs w:val="20"/>
        </w:rPr>
        <w:t>realizó</w:t>
      </w:r>
      <w:r w:rsidR="00823C6C" w:rsidRPr="003431EB">
        <w:rPr>
          <w:rFonts w:ascii="Century Gothic" w:hAnsi="Century Gothic" w:cs="Arial"/>
          <w:color w:val="auto"/>
          <w:szCs w:val="20"/>
        </w:rPr>
        <w:t xml:space="preserve"> </w:t>
      </w:r>
      <w:r w:rsidR="0052572D" w:rsidRPr="003431EB">
        <w:rPr>
          <w:rFonts w:ascii="Century Gothic" w:hAnsi="Century Gothic" w:cs="Arial"/>
          <w:b/>
          <w:color w:val="auto"/>
          <w:szCs w:val="20"/>
        </w:rPr>
        <w:t>130</w:t>
      </w:r>
      <w:r w:rsidRPr="003431EB">
        <w:rPr>
          <w:rFonts w:ascii="Century Gothic" w:hAnsi="Century Gothic" w:cs="Arial"/>
          <w:color w:val="auto"/>
          <w:szCs w:val="20"/>
        </w:rPr>
        <w:t xml:space="preserve"> asistencias médicas en distintas provincias del país.</w:t>
      </w:r>
    </w:p>
    <w:p w:rsidR="0098437C" w:rsidRPr="00A11AEA" w:rsidRDefault="0098437C" w:rsidP="0098437C">
      <w:pPr>
        <w:pStyle w:val="Prrafodelista"/>
        <w:rPr>
          <w:rFonts w:ascii="Century Gothic" w:hAnsi="Century Gothic" w:cs="Arial"/>
          <w:color w:val="auto"/>
          <w:sz w:val="16"/>
          <w:szCs w:val="20"/>
        </w:rPr>
      </w:pPr>
    </w:p>
    <w:p w:rsidR="0098437C" w:rsidRPr="003431EB" w:rsidRDefault="0098437C" w:rsidP="0079703D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3431EB">
        <w:rPr>
          <w:rFonts w:ascii="Century Gothic" w:hAnsi="Century Gothic" w:cs="Arial"/>
          <w:color w:val="auto"/>
          <w:szCs w:val="20"/>
        </w:rPr>
        <w:t xml:space="preserve">La </w:t>
      </w:r>
      <w:r w:rsidRPr="003431EB">
        <w:rPr>
          <w:rFonts w:ascii="Century Gothic" w:hAnsi="Century Gothic" w:cs="Arial"/>
          <w:b/>
          <w:color w:val="auto"/>
          <w:szCs w:val="20"/>
        </w:rPr>
        <w:t>OPTIC</w:t>
      </w:r>
      <w:r w:rsidR="00E229FE" w:rsidRPr="003431EB">
        <w:rPr>
          <w:rFonts w:ascii="Century Gothic" w:hAnsi="Century Gothic" w:cs="Arial"/>
          <w:color w:val="auto"/>
          <w:szCs w:val="20"/>
        </w:rPr>
        <w:t xml:space="preserve"> </w:t>
      </w:r>
      <w:r w:rsidR="00890BB6" w:rsidRPr="003431EB">
        <w:rPr>
          <w:rFonts w:ascii="Century Gothic" w:hAnsi="Century Gothic" w:cs="Arial"/>
          <w:color w:val="auto"/>
          <w:szCs w:val="20"/>
        </w:rPr>
        <w:t>recibió y atendió unas 866</w:t>
      </w:r>
      <w:r w:rsidRPr="003431EB">
        <w:rPr>
          <w:rFonts w:ascii="Century Gothic" w:hAnsi="Century Gothic" w:cs="Arial"/>
          <w:color w:val="auto"/>
          <w:szCs w:val="20"/>
        </w:rPr>
        <w:t xml:space="preserve"> llamadas, a través del *462</w:t>
      </w:r>
      <w:r w:rsidR="00E7415A" w:rsidRPr="003431EB">
        <w:rPr>
          <w:rFonts w:ascii="Century Gothic" w:hAnsi="Century Gothic" w:cs="Arial"/>
          <w:color w:val="auto"/>
          <w:szCs w:val="20"/>
        </w:rPr>
        <w:t>, durante el operativo</w:t>
      </w:r>
      <w:r w:rsidRPr="003431EB">
        <w:rPr>
          <w:rFonts w:ascii="Century Gothic" w:hAnsi="Century Gothic" w:cs="Arial"/>
          <w:color w:val="auto"/>
          <w:szCs w:val="20"/>
        </w:rPr>
        <w:t xml:space="preserve">.  </w:t>
      </w:r>
    </w:p>
    <w:p w:rsidR="008C0FE8" w:rsidRPr="0050467F" w:rsidRDefault="008C0FE8" w:rsidP="004D19B4">
      <w:pPr>
        <w:tabs>
          <w:tab w:val="left" w:pos="5500"/>
        </w:tabs>
        <w:ind w:right="424"/>
        <w:rPr>
          <w:rFonts w:ascii="Century Gothic" w:hAnsi="Century Gothic" w:cs="Arial"/>
          <w:b/>
          <w:color w:val="auto"/>
          <w:sz w:val="10"/>
          <w:szCs w:val="20"/>
        </w:rPr>
      </w:pPr>
    </w:p>
    <w:p w:rsidR="0079703D" w:rsidRPr="00F17A14" w:rsidRDefault="0079703D" w:rsidP="0079703D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color w:val="0070C0"/>
          <w:sz w:val="20"/>
          <w:szCs w:val="20"/>
          <w:lang w:val="es-DO"/>
        </w:rPr>
      </w:pPr>
    </w:p>
    <w:p w:rsidR="008C0FE8" w:rsidRPr="0050467F" w:rsidRDefault="008C0FE8" w:rsidP="004D19B4">
      <w:pPr>
        <w:tabs>
          <w:tab w:val="left" w:pos="5500"/>
        </w:tabs>
        <w:ind w:right="424"/>
        <w:rPr>
          <w:rFonts w:ascii="Century Gothic" w:hAnsi="Century Gothic" w:cs="Arial"/>
          <w:b/>
          <w:color w:val="auto"/>
          <w:szCs w:val="20"/>
        </w:rPr>
      </w:pPr>
    </w:p>
    <w:tbl>
      <w:tblPr>
        <w:tblStyle w:val="Tablaconcuadrcula"/>
        <w:tblW w:w="10781" w:type="dxa"/>
        <w:tblLayout w:type="fixed"/>
        <w:tblLook w:val="04A0"/>
      </w:tblPr>
      <w:tblGrid>
        <w:gridCol w:w="1340"/>
        <w:gridCol w:w="1205"/>
        <w:gridCol w:w="1171"/>
        <w:gridCol w:w="1206"/>
        <w:gridCol w:w="1172"/>
        <w:gridCol w:w="1108"/>
        <w:gridCol w:w="1195"/>
        <w:gridCol w:w="1135"/>
        <w:gridCol w:w="1249"/>
      </w:tblGrid>
      <w:tr w:rsidR="0079703D" w:rsidRPr="00F17A14" w:rsidTr="0079703D">
        <w:trPr>
          <w:trHeight w:val="487"/>
        </w:trPr>
        <w:tc>
          <w:tcPr>
            <w:tcW w:w="3716" w:type="dxa"/>
            <w:gridSpan w:val="3"/>
            <w:vMerge w:val="restart"/>
            <w:shd w:val="clear" w:color="auto" w:fill="0070C0"/>
          </w:tcPr>
          <w:p w:rsidR="0079703D" w:rsidRPr="00F17A14" w:rsidRDefault="0079703D" w:rsidP="0079703D">
            <w:pPr>
              <w:tabs>
                <w:tab w:val="left" w:pos="5500"/>
              </w:tabs>
              <w:ind w:right="424"/>
              <w:jc w:val="center"/>
              <w:rPr>
                <w:rFonts w:ascii="Century Gothic" w:hAnsi="Century Gothic" w:cs="Arial"/>
                <w:b/>
                <w:color w:val="FFFFFF" w:themeColor="background1"/>
                <w:szCs w:val="20"/>
              </w:rPr>
            </w:pPr>
            <w:r w:rsidRPr="00F17A14">
              <w:rPr>
                <w:rFonts w:ascii="Century Gothic" w:hAnsi="Century Gothic" w:cs="Arial"/>
                <w:b/>
                <w:color w:val="FFFFFF" w:themeColor="background1"/>
                <w:szCs w:val="20"/>
              </w:rPr>
              <w:t>Accidentes de transito</w:t>
            </w:r>
          </w:p>
        </w:tc>
        <w:tc>
          <w:tcPr>
            <w:tcW w:w="2378" w:type="dxa"/>
            <w:gridSpan w:val="2"/>
            <w:vMerge w:val="restart"/>
            <w:shd w:val="clear" w:color="auto" w:fill="0070C0"/>
          </w:tcPr>
          <w:p w:rsidR="0079703D" w:rsidRPr="00F17A14" w:rsidRDefault="0079703D" w:rsidP="0079703D">
            <w:pPr>
              <w:tabs>
                <w:tab w:val="left" w:pos="5500"/>
              </w:tabs>
              <w:ind w:right="-111"/>
              <w:jc w:val="center"/>
              <w:rPr>
                <w:rFonts w:ascii="Century Gothic" w:hAnsi="Century Gothic" w:cs="Arial"/>
                <w:b/>
                <w:color w:val="FFFFFF" w:themeColor="background1"/>
                <w:szCs w:val="20"/>
              </w:rPr>
            </w:pPr>
            <w:r w:rsidRPr="00F17A14">
              <w:rPr>
                <w:rFonts w:ascii="Century Gothic" w:hAnsi="Century Gothic" w:cs="Arial"/>
                <w:b/>
                <w:color w:val="FFFFFF" w:themeColor="background1"/>
                <w:szCs w:val="20"/>
              </w:rPr>
              <w:t>Asfixia por Inmersión</w:t>
            </w:r>
          </w:p>
        </w:tc>
        <w:tc>
          <w:tcPr>
            <w:tcW w:w="4687" w:type="dxa"/>
            <w:gridSpan w:val="4"/>
            <w:shd w:val="clear" w:color="auto" w:fill="0070C0"/>
          </w:tcPr>
          <w:p w:rsidR="0079703D" w:rsidRPr="00F17A14" w:rsidRDefault="0079703D" w:rsidP="0079703D">
            <w:pPr>
              <w:tabs>
                <w:tab w:val="left" w:pos="5500"/>
              </w:tabs>
              <w:ind w:right="-129"/>
              <w:jc w:val="center"/>
              <w:rPr>
                <w:rFonts w:ascii="Century Gothic" w:hAnsi="Century Gothic" w:cs="Arial"/>
                <w:b/>
                <w:color w:val="FFFFFF" w:themeColor="background1"/>
                <w:szCs w:val="20"/>
              </w:rPr>
            </w:pPr>
            <w:r w:rsidRPr="00F17A14">
              <w:rPr>
                <w:rFonts w:ascii="Century Gothic" w:hAnsi="Century Gothic" w:cs="Arial"/>
                <w:b/>
                <w:color w:val="FFFFFF" w:themeColor="background1"/>
                <w:szCs w:val="20"/>
              </w:rPr>
              <w:t>Intoxicaciones</w:t>
            </w:r>
          </w:p>
        </w:tc>
      </w:tr>
      <w:tr w:rsidR="0079703D" w:rsidRPr="00F17A14" w:rsidTr="0079703D">
        <w:trPr>
          <w:trHeight w:val="146"/>
        </w:trPr>
        <w:tc>
          <w:tcPr>
            <w:tcW w:w="3716" w:type="dxa"/>
            <w:gridSpan w:val="3"/>
            <w:vMerge/>
            <w:shd w:val="clear" w:color="auto" w:fill="0070C0"/>
          </w:tcPr>
          <w:p w:rsidR="0079703D" w:rsidRPr="00F17A14" w:rsidRDefault="0079703D" w:rsidP="0079703D">
            <w:pPr>
              <w:tabs>
                <w:tab w:val="left" w:pos="5500"/>
              </w:tabs>
              <w:ind w:right="424"/>
              <w:jc w:val="center"/>
              <w:rPr>
                <w:rFonts w:ascii="Century Gothic" w:hAnsi="Century Gothic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378" w:type="dxa"/>
            <w:gridSpan w:val="2"/>
            <w:vMerge/>
            <w:shd w:val="clear" w:color="auto" w:fill="0070C0"/>
          </w:tcPr>
          <w:p w:rsidR="0079703D" w:rsidRPr="00F17A14" w:rsidRDefault="0079703D" w:rsidP="0079703D">
            <w:pPr>
              <w:tabs>
                <w:tab w:val="left" w:pos="5500"/>
              </w:tabs>
              <w:ind w:right="424"/>
              <w:jc w:val="center"/>
              <w:rPr>
                <w:rFonts w:ascii="Century Gothic" w:hAnsi="Century Gothic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0070C0"/>
          </w:tcPr>
          <w:p w:rsidR="0079703D" w:rsidRPr="00F17A14" w:rsidRDefault="0079703D" w:rsidP="0079703D">
            <w:pPr>
              <w:tabs>
                <w:tab w:val="left" w:pos="5500"/>
              </w:tabs>
              <w:ind w:right="-130"/>
              <w:jc w:val="center"/>
              <w:rPr>
                <w:rFonts w:ascii="Century Gothic" w:hAnsi="Century Gothic" w:cs="Arial"/>
                <w:b/>
                <w:color w:val="FFFFFF" w:themeColor="background1"/>
                <w:szCs w:val="20"/>
              </w:rPr>
            </w:pPr>
            <w:r w:rsidRPr="00F17A14">
              <w:rPr>
                <w:rFonts w:ascii="Century Gothic" w:hAnsi="Century Gothic" w:cs="Arial"/>
                <w:b/>
                <w:color w:val="FFFFFF" w:themeColor="background1"/>
                <w:szCs w:val="20"/>
              </w:rPr>
              <w:t>Alcohólica</w:t>
            </w:r>
          </w:p>
        </w:tc>
        <w:tc>
          <w:tcPr>
            <w:tcW w:w="2384" w:type="dxa"/>
            <w:gridSpan w:val="2"/>
            <w:shd w:val="clear" w:color="auto" w:fill="0070C0"/>
          </w:tcPr>
          <w:p w:rsidR="0079703D" w:rsidRPr="00F17A14" w:rsidRDefault="0079703D" w:rsidP="0079703D">
            <w:pPr>
              <w:tabs>
                <w:tab w:val="left" w:pos="5500"/>
              </w:tabs>
              <w:ind w:right="424"/>
              <w:jc w:val="center"/>
              <w:rPr>
                <w:rFonts w:ascii="Century Gothic" w:hAnsi="Century Gothic" w:cs="Arial"/>
                <w:b/>
                <w:color w:val="FFFFFF" w:themeColor="background1"/>
                <w:szCs w:val="20"/>
              </w:rPr>
            </w:pPr>
            <w:r w:rsidRPr="00F17A14">
              <w:rPr>
                <w:rFonts w:ascii="Century Gothic" w:hAnsi="Century Gothic" w:cs="Arial"/>
                <w:b/>
                <w:color w:val="FFFFFF" w:themeColor="background1"/>
                <w:szCs w:val="20"/>
              </w:rPr>
              <w:t>Alimentaria</w:t>
            </w:r>
          </w:p>
        </w:tc>
      </w:tr>
      <w:tr w:rsidR="0079703D" w:rsidRPr="0050467F" w:rsidTr="0079703D">
        <w:trPr>
          <w:trHeight w:val="165"/>
        </w:trPr>
        <w:tc>
          <w:tcPr>
            <w:tcW w:w="1340" w:type="dxa"/>
            <w:shd w:val="clear" w:color="auto" w:fill="DEEAF6" w:themeFill="accent1" w:themeFillTint="33"/>
          </w:tcPr>
          <w:p w:rsidR="0079703D" w:rsidRPr="0050467F" w:rsidRDefault="0079703D" w:rsidP="0079703D">
            <w:pPr>
              <w:tabs>
                <w:tab w:val="left" w:pos="5500"/>
              </w:tabs>
              <w:ind w:right="-168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50467F">
              <w:rPr>
                <w:rFonts w:ascii="Century Gothic" w:hAnsi="Century Gothic" w:cs="Arial"/>
                <w:b/>
                <w:color w:val="auto"/>
                <w:szCs w:val="20"/>
              </w:rPr>
              <w:t>Accidentes</w:t>
            </w:r>
          </w:p>
          <w:p w:rsidR="0079703D" w:rsidRPr="0050467F" w:rsidRDefault="0079703D" w:rsidP="0079703D">
            <w:pPr>
              <w:tabs>
                <w:tab w:val="left" w:pos="5500"/>
              </w:tabs>
              <w:ind w:right="-168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50467F">
              <w:rPr>
                <w:rFonts w:ascii="Century Gothic" w:hAnsi="Century Gothic" w:cs="Arial"/>
                <w:b/>
                <w:color w:val="auto"/>
                <w:szCs w:val="20"/>
              </w:rPr>
              <w:t>Registrados</w:t>
            </w:r>
          </w:p>
        </w:tc>
        <w:tc>
          <w:tcPr>
            <w:tcW w:w="1205" w:type="dxa"/>
            <w:shd w:val="clear" w:color="auto" w:fill="DEEAF6" w:themeFill="accent1" w:themeFillTint="33"/>
          </w:tcPr>
          <w:p w:rsidR="0079703D" w:rsidRPr="0050467F" w:rsidRDefault="001D0A45" w:rsidP="0079703D">
            <w:pPr>
              <w:tabs>
                <w:tab w:val="left" w:pos="5500"/>
              </w:tabs>
              <w:ind w:right="-107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50467F">
              <w:rPr>
                <w:rFonts w:ascii="Century Gothic" w:hAnsi="Century Gothic" w:cs="Arial"/>
                <w:b/>
                <w:color w:val="auto"/>
                <w:szCs w:val="20"/>
              </w:rPr>
              <w:t>Afectados</w:t>
            </w:r>
          </w:p>
        </w:tc>
        <w:tc>
          <w:tcPr>
            <w:tcW w:w="1171" w:type="dxa"/>
            <w:shd w:val="clear" w:color="auto" w:fill="DEEAF6" w:themeFill="accent1" w:themeFillTint="33"/>
          </w:tcPr>
          <w:p w:rsidR="002D47FA" w:rsidRDefault="001D0A45" w:rsidP="001D0A45">
            <w:pPr>
              <w:tabs>
                <w:tab w:val="left" w:pos="5500"/>
              </w:tabs>
              <w:ind w:right="-166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50467F">
              <w:rPr>
                <w:rFonts w:ascii="Century Gothic" w:hAnsi="Century Gothic" w:cs="Arial"/>
                <w:b/>
                <w:color w:val="auto"/>
                <w:szCs w:val="20"/>
              </w:rPr>
              <w:t>Fallecidos</w:t>
            </w:r>
          </w:p>
          <w:p w:rsidR="0079703D" w:rsidRPr="0050467F" w:rsidRDefault="002D47FA" w:rsidP="001D0A45">
            <w:pPr>
              <w:tabs>
                <w:tab w:val="left" w:pos="5500"/>
              </w:tabs>
              <w:ind w:right="-166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>
              <w:rPr>
                <w:rFonts w:ascii="Century Gothic" w:hAnsi="Century Gothic" w:cs="Arial"/>
                <w:b/>
                <w:color w:val="auto"/>
                <w:szCs w:val="20"/>
              </w:rPr>
              <w:t>24/horas</w:t>
            </w:r>
            <w:r w:rsidR="001D0A45" w:rsidRPr="0050467F">
              <w:rPr>
                <w:rFonts w:ascii="Century Gothic" w:hAnsi="Century Gothic" w:cs="Arial"/>
                <w:b/>
                <w:color w:val="auto"/>
                <w:szCs w:val="20"/>
              </w:rPr>
              <w:t xml:space="preserve"> </w:t>
            </w:r>
          </w:p>
        </w:tc>
        <w:tc>
          <w:tcPr>
            <w:tcW w:w="1206" w:type="dxa"/>
            <w:shd w:val="clear" w:color="auto" w:fill="DEEAF6" w:themeFill="accent1" w:themeFillTint="33"/>
          </w:tcPr>
          <w:p w:rsidR="0079703D" w:rsidRPr="0050467F" w:rsidRDefault="002D47FA" w:rsidP="001D0A45">
            <w:pPr>
              <w:tabs>
                <w:tab w:val="left" w:pos="5500"/>
              </w:tabs>
              <w:ind w:right="-106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>
              <w:rPr>
                <w:rFonts w:ascii="Century Gothic" w:hAnsi="Century Gothic" w:cs="Arial"/>
                <w:b/>
                <w:color w:val="auto"/>
                <w:szCs w:val="20"/>
              </w:rPr>
              <w:t>afectados</w:t>
            </w:r>
          </w:p>
        </w:tc>
        <w:tc>
          <w:tcPr>
            <w:tcW w:w="1172" w:type="dxa"/>
            <w:shd w:val="clear" w:color="auto" w:fill="DEEAF6" w:themeFill="accent1" w:themeFillTint="33"/>
          </w:tcPr>
          <w:p w:rsidR="0079703D" w:rsidRDefault="001D0A45" w:rsidP="0079703D">
            <w:pPr>
              <w:tabs>
                <w:tab w:val="left" w:pos="5500"/>
              </w:tabs>
              <w:ind w:right="-165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50467F">
              <w:rPr>
                <w:rFonts w:ascii="Century Gothic" w:hAnsi="Century Gothic" w:cs="Arial"/>
                <w:b/>
                <w:color w:val="auto"/>
                <w:szCs w:val="20"/>
              </w:rPr>
              <w:t>Fallecidos</w:t>
            </w:r>
          </w:p>
          <w:p w:rsidR="002D47FA" w:rsidRPr="0050467F" w:rsidRDefault="002D47FA" w:rsidP="0079703D">
            <w:pPr>
              <w:tabs>
                <w:tab w:val="left" w:pos="5500"/>
              </w:tabs>
              <w:ind w:right="-165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>
              <w:rPr>
                <w:rFonts w:ascii="Century Gothic" w:hAnsi="Century Gothic" w:cs="Arial"/>
                <w:b/>
                <w:color w:val="auto"/>
                <w:szCs w:val="20"/>
              </w:rPr>
              <w:t>24/horas</w:t>
            </w:r>
          </w:p>
        </w:tc>
        <w:tc>
          <w:tcPr>
            <w:tcW w:w="1108" w:type="dxa"/>
            <w:shd w:val="clear" w:color="auto" w:fill="DEEAF6" w:themeFill="accent1" w:themeFillTint="33"/>
          </w:tcPr>
          <w:p w:rsidR="0079703D" w:rsidRPr="0050467F" w:rsidRDefault="001D0A45" w:rsidP="0079703D">
            <w:pPr>
              <w:tabs>
                <w:tab w:val="left" w:pos="5500"/>
              </w:tabs>
              <w:ind w:right="-144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50467F">
              <w:rPr>
                <w:rFonts w:ascii="Century Gothic" w:hAnsi="Century Gothic" w:cs="Arial"/>
                <w:b/>
                <w:color w:val="auto"/>
                <w:szCs w:val="20"/>
              </w:rPr>
              <w:t>Afectados</w:t>
            </w:r>
          </w:p>
        </w:tc>
        <w:tc>
          <w:tcPr>
            <w:tcW w:w="1195" w:type="dxa"/>
            <w:shd w:val="clear" w:color="auto" w:fill="DEEAF6" w:themeFill="accent1" w:themeFillTint="33"/>
          </w:tcPr>
          <w:p w:rsidR="00C32230" w:rsidRDefault="001D0A45" w:rsidP="001D0A45">
            <w:pPr>
              <w:tabs>
                <w:tab w:val="left" w:pos="5500"/>
              </w:tabs>
              <w:ind w:right="-142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50467F">
              <w:rPr>
                <w:rFonts w:ascii="Century Gothic" w:hAnsi="Century Gothic" w:cs="Arial"/>
                <w:b/>
                <w:color w:val="auto"/>
                <w:szCs w:val="20"/>
              </w:rPr>
              <w:t>Fallecidos</w:t>
            </w:r>
          </w:p>
          <w:p w:rsidR="0079703D" w:rsidRPr="0050467F" w:rsidRDefault="00C32230" w:rsidP="001D0A45">
            <w:pPr>
              <w:tabs>
                <w:tab w:val="left" w:pos="5500"/>
              </w:tabs>
              <w:ind w:right="-142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>
              <w:rPr>
                <w:rFonts w:ascii="Century Gothic" w:hAnsi="Century Gothic" w:cs="Arial"/>
                <w:b/>
                <w:color w:val="auto"/>
                <w:szCs w:val="20"/>
              </w:rPr>
              <w:t>24 horas</w:t>
            </w:r>
            <w:r w:rsidR="001D0A45" w:rsidRPr="0050467F">
              <w:rPr>
                <w:rFonts w:ascii="Century Gothic" w:hAnsi="Century Gothic" w:cs="Arial"/>
                <w:b/>
                <w:color w:val="auto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DEEAF6" w:themeFill="accent1" w:themeFillTint="33"/>
          </w:tcPr>
          <w:p w:rsidR="0079703D" w:rsidRPr="0050467F" w:rsidRDefault="001D0A45" w:rsidP="001D0A45">
            <w:pPr>
              <w:tabs>
                <w:tab w:val="left" w:pos="5500"/>
              </w:tabs>
              <w:ind w:right="-177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50467F">
              <w:rPr>
                <w:rFonts w:ascii="Century Gothic" w:hAnsi="Century Gothic" w:cs="Arial"/>
                <w:b/>
                <w:color w:val="auto"/>
                <w:szCs w:val="20"/>
              </w:rPr>
              <w:t xml:space="preserve">Afectados </w:t>
            </w:r>
          </w:p>
        </w:tc>
        <w:tc>
          <w:tcPr>
            <w:tcW w:w="1249" w:type="dxa"/>
            <w:shd w:val="clear" w:color="auto" w:fill="DEEAF6" w:themeFill="accent1" w:themeFillTint="33"/>
          </w:tcPr>
          <w:p w:rsidR="0079703D" w:rsidRPr="0050467F" w:rsidRDefault="001D0A45" w:rsidP="0079703D">
            <w:pPr>
              <w:tabs>
                <w:tab w:val="left" w:pos="5500"/>
              </w:tabs>
              <w:ind w:right="-88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50467F">
              <w:rPr>
                <w:rFonts w:ascii="Century Gothic" w:hAnsi="Century Gothic" w:cs="Arial"/>
                <w:b/>
                <w:color w:val="auto"/>
                <w:szCs w:val="20"/>
              </w:rPr>
              <w:t>Fallecidos</w:t>
            </w:r>
          </w:p>
        </w:tc>
      </w:tr>
      <w:tr w:rsidR="0079703D" w:rsidRPr="001507E0" w:rsidTr="0079703D">
        <w:trPr>
          <w:trHeight w:val="165"/>
        </w:trPr>
        <w:tc>
          <w:tcPr>
            <w:tcW w:w="1340" w:type="dxa"/>
          </w:tcPr>
          <w:p w:rsidR="0079703D" w:rsidRPr="001507E0" w:rsidRDefault="000724A4" w:rsidP="0079703D">
            <w:pPr>
              <w:tabs>
                <w:tab w:val="left" w:pos="5500"/>
              </w:tabs>
              <w:ind w:right="-168"/>
              <w:jc w:val="center"/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</w:pPr>
            <w:r w:rsidRPr="001507E0"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1</w:t>
            </w:r>
            <w:r w:rsidR="006874D1" w:rsidRPr="001507E0"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63</w:t>
            </w:r>
          </w:p>
        </w:tc>
        <w:tc>
          <w:tcPr>
            <w:tcW w:w="1205" w:type="dxa"/>
          </w:tcPr>
          <w:p w:rsidR="0079703D" w:rsidRPr="001507E0" w:rsidRDefault="00800717" w:rsidP="0079703D">
            <w:pPr>
              <w:tabs>
                <w:tab w:val="left" w:pos="5500"/>
              </w:tabs>
              <w:ind w:right="-107"/>
              <w:jc w:val="center"/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</w:pPr>
            <w:r w:rsidRPr="001507E0"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2</w:t>
            </w:r>
            <w:r w:rsidR="006874D1" w:rsidRPr="001507E0"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36</w:t>
            </w:r>
          </w:p>
        </w:tc>
        <w:tc>
          <w:tcPr>
            <w:tcW w:w="1171" w:type="dxa"/>
          </w:tcPr>
          <w:p w:rsidR="0079703D" w:rsidRPr="001507E0" w:rsidRDefault="002D47FA" w:rsidP="0079703D">
            <w:pPr>
              <w:tabs>
                <w:tab w:val="left" w:pos="5500"/>
              </w:tabs>
              <w:ind w:right="-166"/>
              <w:jc w:val="center"/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</w:pPr>
            <w:r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01</w:t>
            </w:r>
          </w:p>
        </w:tc>
        <w:tc>
          <w:tcPr>
            <w:tcW w:w="1206" w:type="dxa"/>
          </w:tcPr>
          <w:p w:rsidR="0079703D" w:rsidRPr="001507E0" w:rsidRDefault="00835A13" w:rsidP="0079703D">
            <w:pPr>
              <w:tabs>
                <w:tab w:val="left" w:pos="5500"/>
              </w:tabs>
              <w:ind w:right="-106"/>
              <w:jc w:val="center"/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</w:pPr>
            <w:r w:rsidRPr="001507E0"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8</w:t>
            </w:r>
          </w:p>
        </w:tc>
        <w:tc>
          <w:tcPr>
            <w:tcW w:w="1172" w:type="dxa"/>
          </w:tcPr>
          <w:p w:rsidR="0079703D" w:rsidRPr="001507E0" w:rsidRDefault="002D47FA" w:rsidP="0079703D">
            <w:pPr>
              <w:tabs>
                <w:tab w:val="left" w:pos="5500"/>
              </w:tabs>
              <w:ind w:right="-165"/>
              <w:jc w:val="center"/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</w:pPr>
            <w:r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0</w:t>
            </w:r>
          </w:p>
        </w:tc>
        <w:tc>
          <w:tcPr>
            <w:tcW w:w="1108" w:type="dxa"/>
          </w:tcPr>
          <w:p w:rsidR="0079703D" w:rsidRPr="001507E0" w:rsidRDefault="00AC1E21" w:rsidP="0079703D">
            <w:pPr>
              <w:tabs>
                <w:tab w:val="left" w:pos="5500"/>
              </w:tabs>
              <w:ind w:right="-144"/>
              <w:jc w:val="center"/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</w:pPr>
            <w:r w:rsidRPr="001507E0"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507</w:t>
            </w:r>
          </w:p>
        </w:tc>
        <w:tc>
          <w:tcPr>
            <w:tcW w:w="1195" w:type="dxa"/>
          </w:tcPr>
          <w:p w:rsidR="0079703D" w:rsidRPr="001507E0" w:rsidRDefault="00904B80" w:rsidP="0079703D">
            <w:pPr>
              <w:tabs>
                <w:tab w:val="left" w:pos="5500"/>
              </w:tabs>
              <w:ind w:right="-142"/>
              <w:jc w:val="center"/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</w:pPr>
            <w:r w:rsidRPr="001507E0"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0</w:t>
            </w:r>
          </w:p>
        </w:tc>
        <w:tc>
          <w:tcPr>
            <w:tcW w:w="1135" w:type="dxa"/>
          </w:tcPr>
          <w:p w:rsidR="0079703D" w:rsidRPr="001507E0" w:rsidRDefault="00AC1E21" w:rsidP="0079703D">
            <w:pPr>
              <w:tabs>
                <w:tab w:val="left" w:pos="5500"/>
              </w:tabs>
              <w:ind w:right="-177"/>
              <w:jc w:val="center"/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</w:pPr>
            <w:r w:rsidRPr="001507E0"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241</w:t>
            </w:r>
          </w:p>
        </w:tc>
        <w:tc>
          <w:tcPr>
            <w:tcW w:w="1249" w:type="dxa"/>
          </w:tcPr>
          <w:p w:rsidR="0079703D" w:rsidRPr="001507E0" w:rsidRDefault="00904B80" w:rsidP="0079703D">
            <w:pPr>
              <w:tabs>
                <w:tab w:val="left" w:pos="5500"/>
              </w:tabs>
              <w:ind w:right="-88"/>
              <w:jc w:val="center"/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</w:pPr>
            <w:r w:rsidRPr="001507E0"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0</w:t>
            </w:r>
          </w:p>
        </w:tc>
      </w:tr>
    </w:tbl>
    <w:p w:rsidR="008C0FE8" w:rsidRPr="0050467F" w:rsidRDefault="008C0FE8" w:rsidP="004D19B4">
      <w:pPr>
        <w:tabs>
          <w:tab w:val="left" w:pos="5500"/>
        </w:tabs>
        <w:ind w:right="424"/>
        <w:rPr>
          <w:rFonts w:ascii="Century Gothic" w:hAnsi="Century Gothic" w:cs="Arial"/>
          <w:b/>
          <w:color w:val="auto"/>
          <w:szCs w:val="20"/>
        </w:rPr>
      </w:pPr>
    </w:p>
    <w:p w:rsidR="0095738D" w:rsidRPr="00F17A14" w:rsidRDefault="00E338F9" w:rsidP="004D19B4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both"/>
        <w:rPr>
          <w:rFonts w:ascii="Century Gothic" w:hAnsi="Century Gothic"/>
          <w:b/>
          <w:color w:val="0070C0"/>
          <w:sz w:val="20"/>
          <w:szCs w:val="20"/>
          <w:lang w:val="es-DO"/>
        </w:rPr>
      </w:pPr>
      <w:r w:rsidRPr="00F17A14">
        <w:rPr>
          <w:rFonts w:ascii="Century Gothic" w:hAnsi="Century Gothic"/>
          <w:b/>
          <w:color w:val="0070C0"/>
          <w:sz w:val="20"/>
          <w:szCs w:val="20"/>
          <w:lang w:val="es-DO"/>
        </w:rPr>
        <w:t>Comentarios</w:t>
      </w:r>
      <w:r w:rsidR="00500CE7" w:rsidRPr="00F17A14">
        <w:rPr>
          <w:rFonts w:ascii="Century Gothic" w:hAnsi="Century Gothic"/>
          <w:b/>
          <w:color w:val="0070C0"/>
          <w:sz w:val="20"/>
          <w:szCs w:val="20"/>
          <w:lang w:val="es-DO"/>
        </w:rPr>
        <w:t>:</w:t>
      </w:r>
    </w:p>
    <w:p w:rsidR="0029221A" w:rsidRPr="0050467F" w:rsidRDefault="0029221A" w:rsidP="004D19B4">
      <w:pPr>
        <w:tabs>
          <w:tab w:val="left" w:pos="5500"/>
        </w:tabs>
        <w:jc w:val="both"/>
        <w:rPr>
          <w:rFonts w:ascii="Century Gothic" w:hAnsi="Century Gothic" w:cs="Arial"/>
          <w:b/>
          <w:color w:val="auto"/>
          <w:szCs w:val="20"/>
        </w:rPr>
      </w:pPr>
    </w:p>
    <w:p w:rsidR="003555C5" w:rsidRPr="003431EB" w:rsidRDefault="00C95C51" w:rsidP="003555C5">
      <w:pPr>
        <w:pStyle w:val="Prrafodelista"/>
        <w:numPr>
          <w:ilvl w:val="0"/>
          <w:numId w:val="18"/>
        </w:numPr>
        <w:jc w:val="both"/>
        <w:rPr>
          <w:rFonts w:ascii="Century Gothic" w:hAnsi="Century Gothic" w:cs="Arial"/>
          <w:color w:val="auto"/>
          <w:szCs w:val="20"/>
        </w:rPr>
      </w:pPr>
      <w:r w:rsidRPr="003431EB">
        <w:rPr>
          <w:rFonts w:ascii="Century Gothic" w:hAnsi="Century Gothic" w:cs="Arial"/>
          <w:color w:val="auto"/>
          <w:szCs w:val="20"/>
        </w:rPr>
        <w:t xml:space="preserve">Se reportaron </w:t>
      </w:r>
      <w:r w:rsidR="004705CC" w:rsidRPr="003431EB">
        <w:rPr>
          <w:rFonts w:ascii="Century Gothic" w:hAnsi="Century Gothic" w:cs="Arial"/>
          <w:b/>
          <w:color w:val="auto"/>
          <w:szCs w:val="20"/>
        </w:rPr>
        <w:t>163</w:t>
      </w:r>
      <w:r w:rsidR="00B743C3" w:rsidRPr="003431EB">
        <w:rPr>
          <w:rFonts w:ascii="Century Gothic" w:hAnsi="Century Gothic" w:cs="Arial"/>
          <w:color w:val="auto"/>
          <w:szCs w:val="20"/>
        </w:rPr>
        <w:t xml:space="preserve"> </w:t>
      </w:r>
      <w:r w:rsidRPr="003431EB">
        <w:rPr>
          <w:rFonts w:ascii="Century Gothic" w:hAnsi="Century Gothic" w:cs="Arial"/>
          <w:color w:val="auto"/>
          <w:szCs w:val="20"/>
        </w:rPr>
        <w:t>accidentes de tránsito, resulta</w:t>
      </w:r>
      <w:r w:rsidR="00BA527A" w:rsidRPr="003431EB">
        <w:rPr>
          <w:rFonts w:ascii="Century Gothic" w:hAnsi="Century Gothic" w:cs="Arial"/>
          <w:color w:val="auto"/>
          <w:szCs w:val="20"/>
        </w:rPr>
        <w:t>n</w:t>
      </w:r>
      <w:r w:rsidRPr="003431EB">
        <w:rPr>
          <w:rFonts w:ascii="Century Gothic" w:hAnsi="Century Gothic" w:cs="Arial"/>
          <w:color w:val="auto"/>
          <w:szCs w:val="20"/>
        </w:rPr>
        <w:t xml:space="preserve">do </w:t>
      </w:r>
      <w:r w:rsidR="0096741E" w:rsidRPr="003431EB">
        <w:rPr>
          <w:rFonts w:ascii="Century Gothic" w:hAnsi="Century Gothic" w:cs="Arial"/>
          <w:b/>
          <w:color w:val="auto"/>
          <w:szCs w:val="20"/>
        </w:rPr>
        <w:t>2</w:t>
      </w:r>
      <w:r w:rsidR="004705CC" w:rsidRPr="003431EB">
        <w:rPr>
          <w:rFonts w:ascii="Century Gothic" w:hAnsi="Century Gothic" w:cs="Arial"/>
          <w:b/>
          <w:color w:val="auto"/>
          <w:szCs w:val="20"/>
        </w:rPr>
        <w:t xml:space="preserve">36 </w:t>
      </w:r>
      <w:r w:rsidRPr="003431EB">
        <w:rPr>
          <w:rFonts w:ascii="Century Gothic" w:hAnsi="Century Gothic" w:cs="Arial"/>
          <w:color w:val="auto"/>
          <w:szCs w:val="20"/>
        </w:rPr>
        <w:t xml:space="preserve">personas afectadas. De los accidentes </w:t>
      </w:r>
      <w:r w:rsidR="004D19B4" w:rsidRPr="003431EB">
        <w:rPr>
          <w:rFonts w:ascii="Century Gothic" w:hAnsi="Century Gothic" w:cs="Arial"/>
          <w:color w:val="auto"/>
          <w:szCs w:val="20"/>
        </w:rPr>
        <w:t xml:space="preserve">registrados </w:t>
      </w:r>
      <w:r w:rsidR="004705CC" w:rsidRPr="003431EB">
        <w:rPr>
          <w:rFonts w:ascii="Century Gothic" w:hAnsi="Century Gothic" w:cs="Arial"/>
          <w:b/>
          <w:color w:val="auto"/>
          <w:szCs w:val="20"/>
        </w:rPr>
        <w:t>133</w:t>
      </w:r>
      <w:r w:rsidR="000724A4" w:rsidRPr="003431EB">
        <w:rPr>
          <w:rFonts w:ascii="Century Gothic" w:hAnsi="Century Gothic" w:cs="Arial"/>
          <w:b/>
          <w:color w:val="auto"/>
          <w:szCs w:val="20"/>
        </w:rPr>
        <w:t xml:space="preserve">  </w:t>
      </w:r>
      <w:r w:rsidRPr="003431EB">
        <w:rPr>
          <w:rFonts w:ascii="Century Gothic" w:hAnsi="Century Gothic" w:cs="Arial"/>
          <w:color w:val="auto"/>
          <w:szCs w:val="20"/>
        </w:rPr>
        <w:t>involucra</w:t>
      </w:r>
      <w:r w:rsidR="00E91CB0" w:rsidRPr="003431EB">
        <w:rPr>
          <w:rFonts w:ascii="Century Gothic" w:hAnsi="Century Gothic" w:cs="Arial"/>
          <w:color w:val="auto"/>
          <w:szCs w:val="20"/>
        </w:rPr>
        <w:t>ron</w:t>
      </w:r>
      <w:r w:rsidRPr="003431EB">
        <w:rPr>
          <w:rFonts w:ascii="Century Gothic" w:hAnsi="Century Gothic" w:cs="Arial"/>
          <w:color w:val="auto"/>
          <w:szCs w:val="20"/>
        </w:rPr>
        <w:t xml:space="preserve"> motocicletas, </w:t>
      </w:r>
      <w:r w:rsidR="000724A4" w:rsidRPr="003431EB">
        <w:rPr>
          <w:rFonts w:ascii="Century Gothic" w:hAnsi="Century Gothic" w:cs="Arial"/>
          <w:b/>
          <w:color w:val="auto"/>
          <w:szCs w:val="20"/>
        </w:rPr>
        <w:t>1</w:t>
      </w:r>
      <w:r w:rsidR="004705CC" w:rsidRPr="003431EB">
        <w:rPr>
          <w:rFonts w:ascii="Century Gothic" w:hAnsi="Century Gothic" w:cs="Arial"/>
          <w:b/>
          <w:color w:val="auto"/>
          <w:szCs w:val="20"/>
        </w:rPr>
        <w:t>9</w:t>
      </w:r>
      <w:r w:rsidR="00B743C3" w:rsidRPr="003431EB">
        <w:rPr>
          <w:rFonts w:ascii="Century Gothic" w:hAnsi="Century Gothic" w:cs="Arial"/>
          <w:color w:val="auto"/>
          <w:szCs w:val="20"/>
        </w:rPr>
        <w:t xml:space="preserve"> </w:t>
      </w:r>
      <w:r w:rsidRPr="003431EB">
        <w:rPr>
          <w:rFonts w:ascii="Century Gothic" w:hAnsi="Century Gothic" w:cs="Arial"/>
          <w:color w:val="auto"/>
          <w:szCs w:val="20"/>
        </w:rPr>
        <w:t>vehículos livianos</w:t>
      </w:r>
      <w:r w:rsidR="00904B80" w:rsidRPr="003431EB">
        <w:rPr>
          <w:rFonts w:ascii="Century Gothic" w:hAnsi="Century Gothic" w:cs="Arial"/>
          <w:b/>
          <w:color w:val="auto"/>
          <w:szCs w:val="20"/>
        </w:rPr>
        <w:t>, 0</w:t>
      </w:r>
      <w:r w:rsidR="000724A4" w:rsidRPr="003431EB">
        <w:rPr>
          <w:rFonts w:ascii="Century Gothic" w:hAnsi="Century Gothic" w:cs="Arial"/>
          <w:b/>
          <w:color w:val="auto"/>
          <w:szCs w:val="20"/>
        </w:rPr>
        <w:t>7</w:t>
      </w:r>
      <w:r w:rsidR="00B743C3" w:rsidRPr="003431EB">
        <w:rPr>
          <w:rFonts w:ascii="Century Gothic" w:hAnsi="Century Gothic" w:cs="Arial"/>
          <w:color w:val="auto"/>
          <w:szCs w:val="20"/>
        </w:rPr>
        <w:t xml:space="preserve"> </w:t>
      </w:r>
      <w:r w:rsidR="00904B80" w:rsidRPr="003431EB">
        <w:rPr>
          <w:rFonts w:ascii="Century Gothic" w:hAnsi="Century Gothic" w:cs="Arial"/>
          <w:color w:val="auto"/>
          <w:szCs w:val="20"/>
        </w:rPr>
        <w:t>atropellamientos</w:t>
      </w:r>
      <w:r w:rsidR="00904B80" w:rsidRPr="003431EB">
        <w:rPr>
          <w:rFonts w:ascii="Century Gothic" w:hAnsi="Century Gothic" w:cs="Arial"/>
          <w:b/>
          <w:color w:val="auto"/>
          <w:szCs w:val="20"/>
        </w:rPr>
        <w:t xml:space="preserve"> </w:t>
      </w:r>
      <w:r w:rsidR="00904B80" w:rsidRPr="003431EB">
        <w:rPr>
          <w:rFonts w:ascii="Century Gothic" w:hAnsi="Century Gothic" w:cs="Arial"/>
          <w:color w:val="auto"/>
          <w:szCs w:val="20"/>
        </w:rPr>
        <w:t>y</w:t>
      </w:r>
      <w:r w:rsidR="000724A4" w:rsidRPr="003431EB">
        <w:rPr>
          <w:rFonts w:ascii="Century Gothic" w:hAnsi="Century Gothic" w:cs="Arial"/>
          <w:b/>
          <w:color w:val="auto"/>
          <w:szCs w:val="20"/>
        </w:rPr>
        <w:t xml:space="preserve"> 04</w:t>
      </w:r>
      <w:r w:rsidR="00F52B18" w:rsidRPr="003431EB">
        <w:rPr>
          <w:rFonts w:ascii="Century Gothic" w:hAnsi="Century Gothic" w:cs="Arial"/>
          <w:b/>
          <w:color w:val="auto"/>
          <w:szCs w:val="20"/>
        </w:rPr>
        <w:t xml:space="preserve"> </w:t>
      </w:r>
      <w:r w:rsidR="00F52B18" w:rsidRPr="003431EB">
        <w:rPr>
          <w:rFonts w:ascii="Century Gothic" w:hAnsi="Century Gothic" w:cs="Arial"/>
          <w:color w:val="auto"/>
          <w:szCs w:val="20"/>
        </w:rPr>
        <w:t>vehículos pe</w:t>
      </w:r>
      <w:r w:rsidR="00904B80" w:rsidRPr="003431EB">
        <w:rPr>
          <w:rFonts w:ascii="Century Gothic" w:hAnsi="Century Gothic" w:cs="Arial"/>
          <w:color w:val="auto"/>
          <w:szCs w:val="20"/>
        </w:rPr>
        <w:t>sados</w:t>
      </w:r>
      <w:r w:rsidR="00BE6EAD" w:rsidRPr="003431EB">
        <w:rPr>
          <w:rFonts w:ascii="Century Gothic" w:hAnsi="Century Gothic" w:cs="Arial"/>
          <w:color w:val="auto"/>
          <w:szCs w:val="20"/>
        </w:rPr>
        <w:t>.</w:t>
      </w:r>
      <w:r w:rsidRPr="003431EB">
        <w:rPr>
          <w:rFonts w:ascii="Century Gothic" w:hAnsi="Century Gothic" w:cs="Arial"/>
          <w:color w:val="auto"/>
          <w:szCs w:val="20"/>
        </w:rPr>
        <w:t xml:space="preserve"> </w:t>
      </w:r>
      <w:r w:rsidR="00E91CB0" w:rsidRPr="003431EB">
        <w:rPr>
          <w:rFonts w:ascii="Century Gothic" w:hAnsi="Century Gothic" w:cs="Arial"/>
          <w:color w:val="auto"/>
          <w:szCs w:val="20"/>
        </w:rPr>
        <w:t>E</w:t>
      </w:r>
      <w:r w:rsidRPr="003431EB">
        <w:rPr>
          <w:rFonts w:ascii="Century Gothic" w:hAnsi="Century Gothic" w:cs="Arial"/>
          <w:color w:val="auto"/>
          <w:szCs w:val="20"/>
        </w:rPr>
        <w:t>stos accidentes registrados ocurrier</w:t>
      </w:r>
      <w:r w:rsidR="00D02E7C" w:rsidRPr="003431EB">
        <w:rPr>
          <w:rFonts w:ascii="Century Gothic" w:hAnsi="Century Gothic" w:cs="Arial"/>
          <w:color w:val="auto"/>
          <w:szCs w:val="20"/>
        </w:rPr>
        <w:t>on en autopistas,</w:t>
      </w:r>
      <w:r w:rsidR="00AA739B" w:rsidRPr="003431EB">
        <w:rPr>
          <w:rFonts w:ascii="Century Gothic" w:hAnsi="Century Gothic" w:cs="Arial"/>
          <w:color w:val="auto"/>
          <w:szCs w:val="20"/>
        </w:rPr>
        <w:t xml:space="preserve"> </w:t>
      </w:r>
      <w:r w:rsidR="00F12B66" w:rsidRPr="003431EB">
        <w:rPr>
          <w:rFonts w:ascii="Century Gothic" w:hAnsi="Century Gothic" w:cs="Arial"/>
          <w:color w:val="auto"/>
          <w:szCs w:val="20"/>
        </w:rPr>
        <w:t>carreteras</w:t>
      </w:r>
      <w:r w:rsidR="00D02E7C" w:rsidRPr="003431EB">
        <w:rPr>
          <w:rFonts w:ascii="Century Gothic" w:hAnsi="Century Gothic" w:cs="Arial"/>
          <w:color w:val="auto"/>
          <w:szCs w:val="20"/>
        </w:rPr>
        <w:t xml:space="preserve"> y Autovías</w:t>
      </w:r>
      <w:r w:rsidR="00E338F9" w:rsidRPr="003431EB">
        <w:rPr>
          <w:rFonts w:ascii="Century Gothic" w:hAnsi="Century Gothic" w:cs="Arial"/>
          <w:color w:val="auto"/>
          <w:szCs w:val="20"/>
        </w:rPr>
        <w:t xml:space="preserve">. </w:t>
      </w:r>
    </w:p>
    <w:p w:rsidR="003555C5" w:rsidRPr="003431EB" w:rsidRDefault="003555C5" w:rsidP="003555C5">
      <w:pPr>
        <w:ind w:left="360"/>
        <w:jc w:val="both"/>
        <w:rPr>
          <w:rFonts w:ascii="Century Gothic" w:hAnsi="Century Gothic" w:cs="Arial"/>
          <w:color w:val="auto"/>
          <w:szCs w:val="20"/>
        </w:rPr>
      </w:pPr>
    </w:p>
    <w:p w:rsidR="00F52FC7" w:rsidRPr="003431EB" w:rsidRDefault="003555C5" w:rsidP="00F52FC7">
      <w:pPr>
        <w:pStyle w:val="Prrafodelista"/>
        <w:numPr>
          <w:ilvl w:val="0"/>
          <w:numId w:val="18"/>
        </w:numPr>
        <w:jc w:val="both"/>
        <w:rPr>
          <w:rFonts w:ascii="Century Gothic" w:hAnsi="Century Gothic" w:cs="Arial"/>
          <w:color w:val="auto"/>
          <w:szCs w:val="20"/>
        </w:rPr>
      </w:pPr>
      <w:r w:rsidRPr="003431EB">
        <w:rPr>
          <w:rFonts w:ascii="Century Gothic" w:hAnsi="Century Gothic" w:cs="Arial"/>
          <w:color w:val="auto"/>
          <w:szCs w:val="20"/>
        </w:rPr>
        <w:t>De la totalidad</w:t>
      </w:r>
      <w:r w:rsidR="009D5660" w:rsidRPr="003431EB">
        <w:rPr>
          <w:rFonts w:ascii="Century Gothic" w:hAnsi="Century Gothic" w:cs="Arial"/>
          <w:color w:val="auto"/>
          <w:szCs w:val="20"/>
        </w:rPr>
        <w:t xml:space="preserve"> de </w:t>
      </w:r>
      <w:r w:rsidR="009D5660" w:rsidRPr="003431EB">
        <w:rPr>
          <w:rFonts w:ascii="Century Gothic" w:hAnsi="Century Gothic" w:cs="Arial"/>
          <w:b/>
          <w:color w:val="auto"/>
          <w:szCs w:val="20"/>
        </w:rPr>
        <w:t>(25)</w:t>
      </w:r>
      <w:r w:rsidRPr="003431EB">
        <w:rPr>
          <w:rFonts w:ascii="Century Gothic" w:hAnsi="Century Gothic" w:cs="Arial"/>
          <w:color w:val="auto"/>
          <w:szCs w:val="20"/>
        </w:rPr>
        <w:t xml:space="preserve"> fallecidos</w:t>
      </w:r>
      <w:r w:rsidRPr="003431EB">
        <w:rPr>
          <w:rFonts w:ascii="Century Gothic" w:hAnsi="Century Gothic" w:cs="Arial"/>
          <w:b/>
          <w:color w:val="auto"/>
          <w:szCs w:val="20"/>
        </w:rPr>
        <w:t xml:space="preserve"> </w:t>
      </w:r>
      <w:r w:rsidRPr="003431EB">
        <w:rPr>
          <w:rFonts w:ascii="Century Gothic" w:hAnsi="Century Gothic" w:cs="Arial"/>
          <w:color w:val="auto"/>
          <w:szCs w:val="20"/>
        </w:rPr>
        <w:t>en este operativo</w:t>
      </w:r>
      <w:r w:rsidRPr="003431EB">
        <w:rPr>
          <w:rFonts w:ascii="Century Gothic" w:hAnsi="Century Gothic" w:cs="Arial"/>
          <w:b/>
          <w:color w:val="auto"/>
          <w:szCs w:val="20"/>
        </w:rPr>
        <w:t xml:space="preserve">, </w:t>
      </w:r>
      <w:r w:rsidR="00F52FC7" w:rsidRPr="003431EB">
        <w:rPr>
          <w:rFonts w:ascii="Century Gothic" w:hAnsi="Century Gothic" w:cs="Arial"/>
          <w:b/>
          <w:color w:val="auto"/>
          <w:szCs w:val="20"/>
        </w:rPr>
        <w:t>10</w:t>
      </w:r>
      <w:r w:rsidRPr="003431EB">
        <w:rPr>
          <w:rFonts w:ascii="Century Gothic" w:hAnsi="Century Gothic" w:cs="Arial"/>
          <w:b/>
          <w:color w:val="auto"/>
          <w:szCs w:val="20"/>
        </w:rPr>
        <w:t xml:space="preserve"> </w:t>
      </w:r>
      <w:r w:rsidRPr="003431EB">
        <w:rPr>
          <w:rFonts w:ascii="Century Gothic" w:hAnsi="Century Gothic" w:cs="Arial"/>
          <w:color w:val="auto"/>
          <w:szCs w:val="20"/>
        </w:rPr>
        <w:t>fueron por  motocicletas</w:t>
      </w:r>
      <w:r w:rsidRPr="003431EB">
        <w:rPr>
          <w:rFonts w:ascii="Century Gothic" w:hAnsi="Century Gothic" w:cs="Arial"/>
          <w:b/>
          <w:color w:val="auto"/>
          <w:szCs w:val="20"/>
        </w:rPr>
        <w:t>, (</w:t>
      </w:r>
      <w:r w:rsidR="00F52FC7" w:rsidRPr="003431EB">
        <w:rPr>
          <w:rFonts w:ascii="Century Gothic" w:hAnsi="Century Gothic" w:cs="Arial"/>
          <w:b/>
          <w:color w:val="auto"/>
          <w:szCs w:val="20"/>
        </w:rPr>
        <w:t>4</w:t>
      </w:r>
      <w:r w:rsidRPr="003431EB">
        <w:rPr>
          <w:rFonts w:ascii="Century Gothic" w:hAnsi="Century Gothic" w:cs="Arial"/>
          <w:b/>
          <w:color w:val="auto"/>
          <w:szCs w:val="20"/>
        </w:rPr>
        <w:t xml:space="preserve">) </w:t>
      </w:r>
      <w:r w:rsidRPr="003431EB">
        <w:rPr>
          <w:rFonts w:ascii="Century Gothic" w:hAnsi="Century Gothic" w:cs="Arial"/>
          <w:color w:val="auto"/>
          <w:szCs w:val="20"/>
        </w:rPr>
        <w:t xml:space="preserve">por atropellamiento </w:t>
      </w:r>
      <w:r w:rsidRPr="003431EB">
        <w:rPr>
          <w:rFonts w:ascii="Century Gothic" w:hAnsi="Century Gothic" w:cs="Arial"/>
          <w:b/>
          <w:color w:val="auto"/>
          <w:szCs w:val="20"/>
        </w:rPr>
        <w:t xml:space="preserve"> (</w:t>
      </w:r>
      <w:r w:rsidR="002F3482" w:rsidRPr="003431EB">
        <w:rPr>
          <w:rFonts w:ascii="Century Gothic" w:hAnsi="Century Gothic" w:cs="Arial"/>
          <w:b/>
          <w:color w:val="auto"/>
          <w:szCs w:val="20"/>
        </w:rPr>
        <w:t>6</w:t>
      </w:r>
      <w:r w:rsidRPr="003431EB">
        <w:rPr>
          <w:rFonts w:ascii="Century Gothic" w:hAnsi="Century Gothic" w:cs="Arial"/>
          <w:b/>
          <w:color w:val="auto"/>
          <w:szCs w:val="20"/>
        </w:rPr>
        <w:t xml:space="preserve">) </w:t>
      </w:r>
      <w:r w:rsidRPr="003431EB">
        <w:rPr>
          <w:rFonts w:ascii="Century Gothic" w:hAnsi="Century Gothic" w:cs="Arial"/>
          <w:color w:val="auto"/>
          <w:szCs w:val="20"/>
        </w:rPr>
        <w:t xml:space="preserve"> por vehículo liviano</w:t>
      </w:r>
      <w:r w:rsidR="00F52FC7" w:rsidRPr="003431EB">
        <w:rPr>
          <w:rFonts w:ascii="Century Gothic" w:hAnsi="Century Gothic" w:cs="Arial"/>
          <w:b/>
          <w:color w:val="auto"/>
          <w:szCs w:val="20"/>
        </w:rPr>
        <w:t xml:space="preserve"> y 5  </w:t>
      </w:r>
      <w:r w:rsidR="00F52FC7" w:rsidRPr="003431EB">
        <w:rPr>
          <w:rFonts w:ascii="Century Gothic" w:hAnsi="Century Gothic" w:cs="Arial"/>
          <w:color w:val="auto"/>
          <w:szCs w:val="20"/>
        </w:rPr>
        <w:t>por asfixia por inmersión.</w:t>
      </w:r>
    </w:p>
    <w:p w:rsidR="00AC1E21" w:rsidRPr="003431EB" w:rsidRDefault="00AC1E21" w:rsidP="00AC1E21">
      <w:pPr>
        <w:pStyle w:val="Prrafodelista"/>
        <w:rPr>
          <w:rFonts w:ascii="Century Gothic" w:hAnsi="Century Gothic" w:cs="Arial"/>
          <w:color w:val="auto"/>
          <w:szCs w:val="20"/>
        </w:rPr>
      </w:pPr>
    </w:p>
    <w:p w:rsidR="00AC1E21" w:rsidRPr="003431EB" w:rsidRDefault="00AC1E21" w:rsidP="00AC1E21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Century Gothic" w:hAnsi="Century Gothic" w:cs="Arial"/>
          <w:color w:val="auto"/>
          <w:szCs w:val="20"/>
        </w:rPr>
      </w:pPr>
      <w:r w:rsidRPr="003431EB">
        <w:rPr>
          <w:rFonts w:ascii="Century Gothic" w:hAnsi="Century Gothic" w:cs="Arial"/>
          <w:color w:val="auto"/>
          <w:szCs w:val="20"/>
        </w:rPr>
        <w:t xml:space="preserve">De la totalidad de </w:t>
      </w:r>
      <w:r w:rsidR="003431EB" w:rsidRPr="003431EB">
        <w:rPr>
          <w:rFonts w:ascii="Century Gothic" w:hAnsi="Century Gothic" w:cs="Arial"/>
          <w:b/>
          <w:color w:val="auto"/>
          <w:szCs w:val="20"/>
        </w:rPr>
        <w:t xml:space="preserve">(20)  </w:t>
      </w:r>
      <w:r w:rsidRPr="003431EB">
        <w:rPr>
          <w:rFonts w:ascii="Century Gothic" w:hAnsi="Century Gothic" w:cs="Arial"/>
          <w:color w:val="auto"/>
          <w:szCs w:val="20"/>
        </w:rPr>
        <w:t>fallecidos</w:t>
      </w:r>
      <w:r w:rsidRPr="003431EB">
        <w:rPr>
          <w:rFonts w:ascii="Century Gothic" w:hAnsi="Century Gothic" w:cs="Arial"/>
          <w:b/>
          <w:color w:val="auto"/>
          <w:szCs w:val="20"/>
        </w:rPr>
        <w:t xml:space="preserve"> </w:t>
      </w:r>
      <w:r w:rsidRPr="003431EB">
        <w:rPr>
          <w:rFonts w:ascii="Century Gothic" w:hAnsi="Century Gothic" w:cs="Arial"/>
          <w:color w:val="auto"/>
          <w:szCs w:val="20"/>
        </w:rPr>
        <w:t>por accidentes de tránsito</w:t>
      </w:r>
      <w:r w:rsidR="003431EB" w:rsidRPr="003431EB">
        <w:rPr>
          <w:rFonts w:ascii="Century Gothic" w:hAnsi="Century Gothic" w:cs="Arial"/>
          <w:color w:val="auto"/>
          <w:szCs w:val="20"/>
        </w:rPr>
        <w:t>,</w:t>
      </w:r>
      <w:r w:rsidRPr="003431EB">
        <w:rPr>
          <w:rFonts w:ascii="Century Gothic" w:hAnsi="Century Gothic" w:cs="Arial"/>
          <w:b/>
          <w:color w:val="auto"/>
          <w:szCs w:val="20"/>
        </w:rPr>
        <w:t xml:space="preserve"> </w:t>
      </w:r>
      <w:r w:rsidRPr="003431EB">
        <w:rPr>
          <w:rFonts w:ascii="Century Gothic" w:hAnsi="Century Gothic" w:cs="Arial"/>
          <w:color w:val="auto"/>
          <w:szCs w:val="20"/>
        </w:rPr>
        <w:t>las</w:t>
      </w:r>
      <w:r w:rsidRPr="003431EB">
        <w:rPr>
          <w:rFonts w:ascii="Century Gothic" w:hAnsi="Century Gothic" w:cs="Arial"/>
          <w:b/>
          <w:color w:val="auto"/>
          <w:szCs w:val="20"/>
        </w:rPr>
        <w:t xml:space="preserve"> </w:t>
      </w:r>
      <w:r w:rsidRPr="003431EB">
        <w:rPr>
          <w:rFonts w:ascii="Century Gothic" w:hAnsi="Century Gothic" w:cs="Arial"/>
          <w:color w:val="auto"/>
          <w:szCs w:val="20"/>
        </w:rPr>
        <w:t>motocicletas representa</w:t>
      </w:r>
      <w:r w:rsidR="003431EB" w:rsidRPr="003431EB">
        <w:rPr>
          <w:rFonts w:ascii="Century Gothic" w:hAnsi="Century Gothic" w:cs="Arial"/>
          <w:color w:val="auto"/>
          <w:szCs w:val="20"/>
        </w:rPr>
        <w:t>ron</w:t>
      </w:r>
      <w:r w:rsidRPr="003431EB">
        <w:rPr>
          <w:rFonts w:ascii="Century Gothic" w:hAnsi="Century Gothic" w:cs="Arial"/>
          <w:color w:val="auto"/>
          <w:szCs w:val="20"/>
        </w:rPr>
        <w:t xml:space="preserve"> el </w:t>
      </w:r>
      <w:r w:rsidRPr="001507E0">
        <w:rPr>
          <w:rFonts w:ascii="Century Gothic" w:hAnsi="Century Gothic" w:cs="Arial"/>
          <w:b/>
          <w:color w:val="auto"/>
          <w:szCs w:val="20"/>
        </w:rPr>
        <w:t>50%,</w:t>
      </w:r>
      <w:r w:rsidRPr="003431EB">
        <w:rPr>
          <w:rFonts w:ascii="Century Gothic" w:hAnsi="Century Gothic" w:cs="Arial"/>
          <w:color w:val="auto"/>
          <w:szCs w:val="20"/>
        </w:rPr>
        <w:t xml:space="preserve"> vehículo liviano</w:t>
      </w:r>
      <w:r w:rsidR="00506117" w:rsidRPr="003431EB">
        <w:rPr>
          <w:rFonts w:ascii="Century Gothic" w:hAnsi="Century Gothic" w:cs="Arial"/>
          <w:color w:val="auto"/>
          <w:szCs w:val="20"/>
        </w:rPr>
        <w:t xml:space="preserve"> el </w:t>
      </w:r>
      <w:r w:rsidR="00506117" w:rsidRPr="001507E0">
        <w:rPr>
          <w:rFonts w:ascii="Century Gothic" w:hAnsi="Century Gothic" w:cs="Arial"/>
          <w:b/>
          <w:color w:val="auto"/>
          <w:szCs w:val="20"/>
        </w:rPr>
        <w:t>30%</w:t>
      </w:r>
      <w:r w:rsidR="00506117" w:rsidRPr="003431EB">
        <w:rPr>
          <w:rFonts w:ascii="Century Gothic" w:hAnsi="Century Gothic" w:cs="Arial"/>
          <w:color w:val="auto"/>
          <w:szCs w:val="20"/>
        </w:rPr>
        <w:t xml:space="preserve"> y </w:t>
      </w:r>
      <w:r w:rsidRPr="003431EB">
        <w:rPr>
          <w:rFonts w:ascii="Century Gothic" w:hAnsi="Century Gothic" w:cs="Arial"/>
          <w:color w:val="auto"/>
          <w:szCs w:val="20"/>
        </w:rPr>
        <w:t xml:space="preserve">   atropellamiento </w:t>
      </w:r>
      <w:r w:rsidR="00506117" w:rsidRPr="003431EB">
        <w:rPr>
          <w:rFonts w:ascii="Century Gothic" w:hAnsi="Century Gothic" w:cs="Arial"/>
          <w:color w:val="auto"/>
          <w:szCs w:val="20"/>
        </w:rPr>
        <w:t xml:space="preserve">el </w:t>
      </w:r>
      <w:r w:rsidR="00506117" w:rsidRPr="001507E0">
        <w:rPr>
          <w:rFonts w:ascii="Century Gothic" w:hAnsi="Century Gothic" w:cs="Arial"/>
          <w:b/>
          <w:color w:val="auto"/>
          <w:szCs w:val="20"/>
        </w:rPr>
        <w:t>20</w:t>
      </w:r>
      <w:r w:rsidR="00EE5AC1" w:rsidRPr="001507E0">
        <w:rPr>
          <w:rFonts w:ascii="Century Gothic" w:hAnsi="Century Gothic" w:cs="Arial"/>
          <w:b/>
          <w:color w:val="auto"/>
          <w:szCs w:val="20"/>
        </w:rPr>
        <w:t>%</w:t>
      </w:r>
      <w:r w:rsidR="00506117" w:rsidRPr="001507E0">
        <w:rPr>
          <w:rFonts w:ascii="Century Gothic" w:hAnsi="Century Gothic" w:cs="Arial"/>
          <w:b/>
          <w:color w:val="auto"/>
          <w:szCs w:val="20"/>
        </w:rPr>
        <w:t>.</w:t>
      </w:r>
    </w:p>
    <w:p w:rsidR="00AF2339" w:rsidRDefault="00BD79E8" w:rsidP="00105C80">
      <w:pPr>
        <w:pStyle w:val="Sinespaciado"/>
        <w:numPr>
          <w:ilvl w:val="0"/>
          <w:numId w:val="18"/>
        </w:numPr>
        <w:jc w:val="both"/>
        <w:rPr>
          <w:rFonts w:ascii="Century Gothic" w:eastAsia="Batang" w:hAnsi="Century Gothic" w:cs="Arial"/>
          <w:sz w:val="20"/>
          <w:szCs w:val="20"/>
          <w:lang w:val="es-DO"/>
        </w:rPr>
      </w:pPr>
      <w:r w:rsidRPr="003431EB">
        <w:rPr>
          <w:rFonts w:ascii="Century Gothic" w:eastAsia="Arial" w:hAnsi="Century Gothic" w:cs="Arial"/>
          <w:sz w:val="20"/>
          <w:szCs w:val="20"/>
          <w:lang w:val="es-DO" w:eastAsia="es-DO"/>
        </w:rPr>
        <w:t xml:space="preserve">Se atendieron </w:t>
      </w:r>
      <w:r w:rsidR="00AF2339" w:rsidRPr="003431EB">
        <w:rPr>
          <w:rFonts w:ascii="Century Gothic" w:eastAsia="Arial" w:hAnsi="Century Gothic" w:cs="Arial"/>
          <w:sz w:val="20"/>
          <w:szCs w:val="20"/>
          <w:lang w:val="es-DO" w:eastAsia="es-DO"/>
        </w:rPr>
        <w:t xml:space="preserve"> </w:t>
      </w:r>
      <w:r w:rsidR="00CD6360" w:rsidRPr="003431EB">
        <w:rPr>
          <w:rFonts w:ascii="Century Gothic" w:hAnsi="Century Gothic" w:cs="Arial"/>
          <w:b/>
          <w:szCs w:val="20"/>
        </w:rPr>
        <w:t>507</w:t>
      </w:r>
      <w:r w:rsidR="00105C80" w:rsidRPr="003431EB">
        <w:rPr>
          <w:rFonts w:ascii="Century Gothic" w:hAnsi="Century Gothic" w:cs="Arial"/>
          <w:b/>
          <w:szCs w:val="20"/>
        </w:rPr>
        <w:t xml:space="preserve"> </w:t>
      </w:r>
      <w:r w:rsidR="00B743C3" w:rsidRPr="003431EB">
        <w:rPr>
          <w:rFonts w:ascii="Century Gothic" w:hAnsi="Century Gothic" w:cs="Arial"/>
          <w:szCs w:val="20"/>
          <w:lang w:val="es-DO"/>
        </w:rPr>
        <w:t xml:space="preserve"> </w:t>
      </w:r>
      <w:r w:rsidR="00AF2339" w:rsidRPr="003431EB">
        <w:rPr>
          <w:rFonts w:ascii="Century Gothic" w:eastAsia="Arial" w:hAnsi="Century Gothic" w:cs="Arial"/>
          <w:sz w:val="20"/>
          <w:szCs w:val="20"/>
          <w:lang w:val="es-DO" w:eastAsia="es-DO"/>
        </w:rPr>
        <w:t>personas intoxicadas por alcohol.</w:t>
      </w:r>
      <w:r w:rsidR="00AF2339" w:rsidRPr="003431EB">
        <w:rPr>
          <w:rFonts w:ascii="Century Gothic" w:hAnsi="Century Gothic" w:cs="Arial"/>
          <w:sz w:val="20"/>
          <w:szCs w:val="20"/>
          <w:lang w:val="es-DO"/>
        </w:rPr>
        <w:t xml:space="preserve"> </w:t>
      </w:r>
      <w:r w:rsidR="00AF2339" w:rsidRPr="003431EB">
        <w:rPr>
          <w:rFonts w:ascii="Century Gothic" w:eastAsia="Batang" w:hAnsi="Century Gothic" w:cs="Arial"/>
          <w:sz w:val="20"/>
          <w:szCs w:val="20"/>
          <w:lang w:val="es-DO"/>
        </w:rPr>
        <w:t xml:space="preserve"> De estas intoxicaciones </w:t>
      </w:r>
      <w:r w:rsidR="004D106E" w:rsidRPr="003431EB">
        <w:rPr>
          <w:rFonts w:ascii="Century Gothic" w:hAnsi="Century Gothic" w:cs="Arial"/>
          <w:b/>
          <w:szCs w:val="20"/>
        </w:rPr>
        <w:t>3</w:t>
      </w:r>
      <w:r w:rsidR="00D45EB7" w:rsidRPr="003431EB">
        <w:rPr>
          <w:rFonts w:ascii="Century Gothic" w:hAnsi="Century Gothic" w:cs="Arial"/>
          <w:b/>
          <w:szCs w:val="20"/>
        </w:rPr>
        <w:t>8</w:t>
      </w:r>
      <w:r w:rsidR="00B743C3" w:rsidRPr="003431EB">
        <w:rPr>
          <w:rFonts w:ascii="Century Gothic" w:hAnsi="Century Gothic" w:cs="Arial"/>
          <w:szCs w:val="20"/>
          <w:lang w:val="es-DO"/>
        </w:rPr>
        <w:t xml:space="preserve"> </w:t>
      </w:r>
      <w:r w:rsidR="00AF2339" w:rsidRPr="003431EB">
        <w:rPr>
          <w:rFonts w:ascii="Century Gothic" w:eastAsia="Batang" w:hAnsi="Century Gothic" w:cs="Arial"/>
          <w:sz w:val="20"/>
          <w:szCs w:val="20"/>
          <w:lang w:val="es-DO"/>
        </w:rPr>
        <w:t xml:space="preserve">resultaron </w:t>
      </w:r>
      <w:r w:rsidR="004D19B4" w:rsidRPr="003431EB">
        <w:rPr>
          <w:rFonts w:ascii="Century Gothic" w:eastAsia="Batang" w:hAnsi="Century Gothic" w:cs="Arial"/>
          <w:sz w:val="20"/>
          <w:szCs w:val="20"/>
          <w:lang w:val="es-DO"/>
        </w:rPr>
        <w:t>ser menores</w:t>
      </w:r>
      <w:r w:rsidR="00AF2339" w:rsidRPr="003431EB">
        <w:rPr>
          <w:rFonts w:ascii="Century Gothic" w:eastAsia="Batang" w:hAnsi="Century Gothic" w:cs="Arial"/>
          <w:sz w:val="20"/>
          <w:szCs w:val="20"/>
          <w:lang w:val="es-DO"/>
        </w:rPr>
        <w:t xml:space="preserve"> con edades comprendidas entre los </w:t>
      </w:r>
      <w:r w:rsidR="00105C80" w:rsidRPr="003431EB">
        <w:rPr>
          <w:rFonts w:ascii="Century Gothic" w:hAnsi="Century Gothic" w:cs="Arial"/>
          <w:b/>
          <w:szCs w:val="20"/>
        </w:rPr>
        <w:t>10</w:t>
      </w:r>
      <w:r w:rsidR="00B743C3" w:rsidRPr="003431EB">
        <w:rPr>
          <w:rFonts w:ascii="Century Gothic" w:hAnsi="Century Gothic" w:cs="Arial"/>
          <w:b/>
          <w:szCs w:val="20"/>
          <w:lang w:val="es-DO"/>
        </w:rPr>
        <w:t xml:space="preserve"> </w:t>
      </w:r>
      <w:r w:rsidR="00AF2339" w:rsidRPr="003431EB">
        <w:rPr>
          <w:rFonts w:ascii="Century Gothic" w:eastAsia="Batang" w:hAnsi="Century Gothic" w:cs="Arial"/>
          <w:b/>
          <w:sz w:val="20"/>
          <w:szCs w:val="20"/>
          <w:lang w:val="es-DO"/>
        </w:rPr>
        <w:t xml:space="preserve">y </w:t>
      </w:r>
      <w:r w:rsidR="00105C80" w:rsidRPr="003431EB">
        <w:rPr>
          <w:rFonts w:ascii="Century Gothic" w:hAnsi="Century Gothic" w:cs="Arial"/>
          <w:b/>
          <w:szCs w:val="20"/>
        </w:rPr>
        <w:t xml:space="preserve">17 </w:t>
      </w:r>
      <w:r w:rsidR="00AF2339" w:rsidRPr="003431EB">
        <w:rPr>
          <w:rFonts w:ascii="Century Gothic" w:eastAsia="Batang" w:hAnsi="Century Gothic" w:cs="Arial"/>
          <w:sz w:val="20"/>
          <w:szCs w:val="20"/>
          <w:lang w:val="es-DO"/>
        </w:rPr>
        <w:t xml:space="preserve">años. </w:t>
      </w:r>
      <w:r w:rsidR="004D19B4" w:rsidRPr="003431EB">
        <w:rPr>
          <w:rFonts w:ascii="Century Gothic" w:eastAsia="Batang" w:hAnsi="Century Gothic" w:cs="Arial"/>
          <w:sz w:val="20"/>
          <w:szCs w:val="20"/>
          <w:lang w:val="es-DO"/>
        </w:rPr>
        <w:t>También se</w:t>
      </w:r>
      <w:r w:rsidRPr="003431EB">
        <w:rPr>
          <w:rFonts w:ascii="Century Gothic" w:eastAsia="Batang" w:hAnsi="Century Gothic" w:cs="Arial"/>
          <w:sz w:val="20"/>
          <w:szCs w:val="20"/>
          <w:lang w:val="es-DO"/>
        </w:rPr>
        <w:t xml:space="preserve"> atendieron </w:t>
      </w:r>
      <w:r w:rsidR="00AF2339" w:rsidRPr="003431EB">
        <w:rPr>
          <w:rFonts w:ascii="Century Gothic" w:eastAsia="Batang" w:hAnsi="Century Gothic" w:cs="Arial"/>
          <w:sz w:val="20"/>
          <w:szCs w:val="20"/>
          <w:lang w:val="es-DO"/>
        </w:rPr>
        <w:t xml:space="preserve"> </w:t>
      </w:r>
      <w:r w:rsidR="00D52013" w:rsidRPr="003431EB">
        <w:rPr>
          <w:rFonts w:ascii="Century Gothic" w:hAnsi="Century Gothic" w:cs="Arial"/>
          <w:b/>
          <w:szCs w:val="20"/>
        </w:rPr>
        <w:t>241</w:t>
      </w:r>
      <w:r w:rsidR="00B743C3" w:rsidRPr="003431EB">
        <w:rPr>
          <w:rFonts w:ascii="Century Gothic" w:hAnsi="Century Gothic" w:cs="Arial"/>
          <w:szCs w:val="20"/>
          <w:lang w:val="es-DO"/>
        </w:rPr>
        <w:t xml:space="preserve"> </w:t>
      </w:r>
      <w:r w:rsidR="00AF2339" w:rsidRPr="003431EB">
        <w:rPr>
          <w:rFonts w:ascii="Century Gothic" w:eastAsia="Batang" w:hAnsi="Century Gothic" w:cs="Arial"/>
          <w:sz w:val="20"/>
          <w:szCs w:val="20"/>
          <w:lang w:val="es-DO"/>
        </w:rPr>
        <w:t>personas por intoxicación alimentaria. Fuente: Servicio Nacional de salud.</w:t>
      </w:r>
    </w:p>
    <w:p w:rsidR="00431E79" w:rsidRDefault="00431E79" w:rsidP="00431E79">
      <w:pPr>
        <w:pStyle w:val="Sinespaciado"/>
        <w:ind w:left="720"/>
        <w:jc w:val="both"/>
        <w:rPr>
          <w:rFonts w:ascii="Century Gothic" w:eastAsia="Batang" w:hAnsi="Century Gothic" w:cs="Arial"/>
          <w:sz w:val="20"/>
          <w:szCs w:val="20"/>
          <w:lang w:val="es-DO"/>
        </w:rPr>
      </w:pPr>
    </w:p>
    <w:p w:rsidR="00431E79" w:rsidRPr="00431E79" w:rsidRDefault="00431E79" w:rsidP="00431E79">
      <w:pPr>
        <w:pStyle w:val="Sinespaciado"/>
        <w:numPr>
          <w:ilvl w:val="0"/>
          <w:numId w:val="18"/>
        </w:numPr>
        <w:jc w:val="both"/>
        <w:rPr>
          <w:rFonts w:ascii="Century Gothic" w:eastAsia="Calibri" w:hAnsi="Century Gothic" w:cs="Arial"/>
          <w:b/>
          <w:sz w:val="20"/>
          <w:szCs w:val="22"/>
          <w:lang w:val="es-DO" w:eastAsia="en-US"/>
        </w:rPr>
      </w:pPr>
      <w:r w:rsidRPr="00431E79">
        <w:rPr>
          <w:rFonts w:ascii="Century Gothic" w:eastAsia="Calibri" w:hAnsi="Century Gothic" w:cs="Arial"/>
          <w:sz w:val="20"/>
          <w:szCs w:val="22"/>
          <w:lang w:val="es-DO" w:eastAsia="en-US"/>
        </w:rPr>
        <w:t xml:space="preserve">En el operativo del año </w:t>
      </w:r>
      <w:r w:rsidRPr="00431E79">
        <w:rPr>
          <w:rFonts w:ascii="Century Gothic" w:eastAsia="Calibri" w:hAnsi="Century Gothic" w:cs="Arial"/>
          <w:b/>
          <w:sz w:val="20"/>
          <w:szCs w:val="22"/>
          <w:lang w:val="es-DO" w:eastAsia="en-US"/>
        </w:rPr>
        <w:t>2019</w:t>
      </w:r>
      <w:r w:rsidRPr="00431E79">
        <w:rPr>
          <w:rFonts w:ascii="Century Gothic" w:eastAsia="Calibri" w:hAnsi="Century Gothic" w:cs="Arial"/>
          <w:sz w:val="20"/>
          <w:szCs w:val="22"/>
          <w:lang w:val="es-DO" w:eastAsia="en-US"/>
        </w:rPr>
        <w:t xml:space="preserve"> hubo un registro de intoxicaciones alcohólicas de </w:t>
      </w:r>
      <w:r w:rsidRPr="00431E79">
        <w:rPr>
          <w:rFonts w:ascii="Century Gothic" w:eastAsia="Calibri" w:hAnsi="Century Gothic" w:cs="Arial"/>
          <w:b/>
          <w:sz w:val="20"/>
          <w:szCs w:val="22"/>
          <w:lang w:val="es-DO" w:eastAsia="en-US"/>
        </w:rPr>
        <w:t>760</w:t>
      </w:r>
      <w:r w:rsidRPr="00431E79">
        <w:rPr>
          <w:rFonts w:ascii="Century Gothic" w:eastAsia="Calibri" w:hAnsi="Century Gothic" w:cs="Arial"/>
          <w:sz w:val="20"/>
          <w:szCs w:val="22"/>
          <w:lang w:val="es-DO" w:eastAsia="en-US"/>
        </w:rPr>
        <w:t xml:space="preserve"> y  este año se registraron </w:t>
      </w:r>
      <w:r w:rsidRPr="00431E79">
        <w:rPr>
          <w:rFonts w:ascii="Century Gothic" w:eastAsia="Calibri" w:hAnsi="Century Gothic" w:cs="Arial"/>
          <w:b/>
          <w:sz w:val="20"/>
          <w:szCs w:val="22"/>
          <w:lang w:val="es-DO" w:eastAsia="en-US"/>
        </w:rPr>
        <w:t>507</w:t>
      </w:r>
      <w:r w:rsidRPr="00431E79">
        <w:rPr>
          <w:rFonts w:ascii="Century Gothic" w:eastAsia="Calibri" w:hAnsi="Century Gothic" w:cs="Arial"/>
          <w:sz w:val="20"/>
          <w:szCs w:val="22"/>
          <w:lang w:val="es-DO" w:eastAsia="en-US"/>
        </w:rPr>
        <w:t xml:space="preserve">, para  una reducción de un </w:t>
      </w:r>
      <w:r>
        <w:rPr>
          <w:rFonts w:ascii="Century Gothic" w:eastAsia="Calibri" w:hAnsi="Century Gothic" w:cs="Arial"/>
          <w:b/>
          <w:sz w:val="20"/>
          <w:szCs w:val="22"/>
          <w:lang w:val="es-DO" w:eastAsia="en-US"/>
        </w:rPr>
        <w:t>33.2</w:t>
      </w:r>
      <w:r w:rsidRPr="00431E79">
        <w:rPr>
          <w:rFonts w:ascii="Century Gothic" w:eastAsia="Calibri" w:hAnsi="Century Gothic" w:cs="Arial"/>
          <w:b/>
          <w:sz w:val="20"/>
          <w:szCs w:val="22"/>
          <w:lang w:val="es-DO" w:eastAsia="en-US"/>
        </w:rPr>
        <w:t>%.</w:t>
      </w:r>
    </w:p>
    <w:p w:rsidR="00431E79" w:rsidRPr="003431EB" w:rsidRDefault="00431E79" w:rsidP="00431E79">
      <w:pPr>
        <w:pStyle w:val="Sinespaciado"/>
        <w:ind w:left="720"/>
        <w:jc w:val="both"/>
        <w:rPr>
          <w:rFonts w:ascii="Century Gothic" w:eastAsia="Batang" w:hAnsi="Century Gothic" w:cs="Arial"/>
          <w:sz w:val="20"/>
          <w:szCs w:val="20"/>
          <w:lang w:val="es-DO"/>
        </w:rPr>
      </w:pPr>
    </w:p>
    <w:p w:rsidR="00DB2FD3" w:rsidRPr="003431EB" w:rsidRDefault="00C95C51" w:rsidP="00DB2FD3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Century Gothic" w:hAnsi="Century Gothic" w:cs="Arial"/>
          <w:color w:val="auto"/>
          <w:szCs w:val="20"/>
        </w:rPr>
      </w:pPr>
      <w:r w:rsidRPr="003431EB">
        <w:rPr>
          <w:rFonts w:ascii="Century Gothic" w:hAnsi="Century Gothic" w:cs="Arial"/>
          <w:b/>
          <w:color w:val="auto"/>
          <w:szCs w:val="20"/>
        </w:rPr>
        <w:t>El INACIF</w:t>
      </w:r>
      <w:r w:rsidR="000201A2" w:rsidRPr="003431EB">
        <w:rPr>
          <w:rFonts w:ascii="Century Gothic" w:hAnsi="Century Gothic" w:cs="Arial"/>
          <w:color w:val="auto"/>
          <w:szCs w:val="20"/>
        </w:rPr>
        <w:t xml:space="preserve"> certifico</w:t>
      </w:r>
      <w:r w:rsidR="00355F82" w:rsidRPr="003431EB">
        <w:rPr>
          <w:rFonts w:ascii="Century Gothic" w:hAnsi="Century Gothic" w:cs="Arial"/>
          <w:color w:val="auto"/>
          <w:szCs w:val="20"/>
        </w:rPr>
        <w:t xml:space="preserve"> </w:t>
      </w:r>
      <w:r w:rsidR="000201A2" w:rsidRPr="003431EB">
        <w:rPr>
          <w:rFonts w:ascii="Century Gothic" w:hAnsi="Century Gothic" w:cs="Arial"/>
          <w:color w:val="auto"/>
          <w:szCs w:val="20"/>
        </w:rPr>
        <w:t xml:space="preserve">que </w:t>
      </w:r>
      <w:r w:rsidR="0011464C" w:rsidRPr="003431EB">
        <w:rPr>
          <w:rFonts w:ascii="Century Gothic" w:hAnsi="Century Gothic" w:cs="Arial"/>
          <w:b/>
          <w:color w:val="auto"/>
          <w:szCs w:val="20"/>
        </w:rPr>
        <w:t>20</w:t>
      </w:r>
      <w:r w:rsidR="000201A2" w:rsidRPr="003431EB">
        <w:rPr>
          <w:rFonts w:ascii="Century Gothic" w:hAnsi="Century Gothic" w:cs="Arial"/>
          <w:color w:val="auto"/>
          <w:szCs w:val="20"/>
        </w:rPr>
        <w:t xml:space="preserve"> </w:t>
      </w:r>
      <w:r w:rsidRPr="003431EB">
        <w:rPr>
          <w:rFonts w:ascii="Century Gothic" w:hAnsi="Century Gothic" w:cs="Arial"/>
          <w:color w:val="auto"/>
          <w:szCs w:val="20"/>
        </w:rPr>
        <w:t>personas</w:t>
      </w:r>
      <w:r w:rsidR="000201A2" w:rsidRPr="003431EB">
        <w:rPr>
          <w:rFonts w:ascii="Century Gothic" w:hAnsi="Century Gothic" w:cs="Arial"/>
          <w:color w:val="auto"/>
          <w:szCs w:val="20"/>
        </w:rPr>
        <w:t xml:space="preserve"> fallecieron </w:t>
      </w:r>
      <w:r w:rsidR="00BE6EAD" w:rsidRPr="003431EB">
        <w:rPr>
          <w:rFonts w:ascii="Century Gothic" w:hAnsi="Century Gothic" w:cs="Arial"/>
          <w:color w:val="auto"/>
          <w:szCs w:val="20"/>
        </w:rPr>
        <w:t xml:space="preserve"> </w:t>
      </w:r>
      <w:r w:rsidR="00A85B9E" w:rsidRPr="003431EB">
        <w:rPr>
          <w:rFonts w:ascii="Century Gothic" w:hAnsi="Century Gothic" w:cs="Arial"/>
          <w:color w:val="auto"/>
          <w:szCs w:val="20"/>
        </w:rPr>
        <w:t>por accidentes</w:t>
      </w:r>
      <w:r w:rsidR="00112D3D" w:rsidRPr="003431EB">
        <w:rPr>
          <w:rFonts w:ascii="Century Gothic" w:hAnsi="Century Gothic" w:cs="Arial"/>
          <w:color w:val="auto"/>
          <w:szCs w:val="20"/>
        </w:rPr>
        <w:t xml:space="preserve"> de tránsito</w:t>
      </w:r>
      <w:r w:rsidR="009D256A" w:rsidRPr="003431EB">
        <w:rPr>
          <w:rFonts w:ascii="Century Gothic" w:hAnsi="Century Gothic" w:cs="Arial"/>
          <w:color w:val="auto"/>
          <w:szCs w:val="20"/>
        </w:rPr>
        <w:t xml:space="preserve"> y </w:t>
      </w:r>
      <w:r w:rsidR="00982F9F" w:rsidRPr="003431EB">
        <w:rPr>
          <w:rFonts w:ascii="Century Gothic" w:hAnsi="Century Gothic" w:cs="Arial"/>
          <w:b/>
          <w:color w:val="auto"/>
          <w:szCs w:val="20"/>
        </w:rPr>
        <w:t>(</w:t>
      </w:r>
      <w:r w:rsidR="000201A2" w:rsidRPr="003431EB">
        <w:rPr>
          <w:rFonts w:ascii="Century Gothic" w:hAnsi="Century Gothic" w:cs="Arial"/>
          <w:b/>
          <w:color w:val="auto"/>
          <w:szCs w:val="20"/>
        </w:rPr>
        <w:t>5</w:t>
      </w:r>
      <w:r w:rsidR="00982F9F" w:rsidRPr="003431EB">
        <w:rPr>
          <w:rFonts w:ascii="Century Gothic" w:hAnsi="Century Gothic" w:cs="Arial"/>
          <w:b/>
          <w:color w:val="auto"/>
          <w:szCs w:val="20"/>
        </w:rPr>
        <w:t>)</w:t>
      </w:r>
      <w:r w:rsidR="001C408E" w:rsidRPr="003431EB">
        <w:rPr>
          <w:rFonts w:ascii="Century Gothic" w:hAnsi="Century Gothic" w:cs="Arial"/>
          <w:color w:val="auto"/>
          <w:szCs w:val="20"/>
        </w:rPr>
        <w:t xml:space="preserve"> </w:t>
      </w:r>
      <w:r w:rsidR="000201A2" w:rsidRPr="003431EB">
        <w:rPr>
          <w:rFonts w:ascii="Century Gothic" w:hAnsi="Century Gothic" w:cs="Arial"/>
          <w:color w:val="auto"/>
          <w:szCs w:val="20"/>
        </w:rPr>
        <w:t xml:space="preserve">por </w:t>
      </w:r>
      <w:r w:rsidR="001C408E" w:rsidRPr="003431EB">
        <w:rPr>
          <w:rFonts w:ascii="Century Gothic" w:hAnsi="Century Gothic" w:cs="Arial"/>
          <w:color w:val="auto"/>
          <w:szCs w:val="20"/>
        </w:rPr>
        <w:t>asfixia por inmersión.</w:t>
      </w:r>
      <w:r w:rsidR="00DB2FD3" w:rsidRPr="003431EB">
        <w:rPr>
          <w:rFonts w:ascii="Century Gothic" w:hAnsi="Century Gothic" w:cs="Arial"/>
          <w:color w:val="auto"/>
          <w:szCs w:val="20"/>
        </w:rPr>
        <w:t xml:space="preserve"> </w:t>
      </w:r>
    </w:p>
    <w:p w:rsidR="00DB2FD3" w:rsidRPr="00DB2FD3" w:rsidRDefault="00DB2FD3" w:rsidP="00DB2FD3">
      <w:pPr>
        <w:ind w:left="360"/>
        <w:jc w:val="both"/>
        <w:rPr>
          <w:rFonts w:ascii="Century Gothic" w:hAnsi="Century Gothic" w:cs="Arial"/>
          <w:color w:val="00B0F0"/>
          <w:szCs w:val="20"/>
        </w:rPr>
      </w:pPr>
    </w:p>
    <w:p w:rsidR="00C67B39" w:rsidRPr="001C408E" w:rsidRDefault="00C67B39" w:rsidP="00C67B39">
      <w:pPr>
        <w:pStyle w:val="Prrafodelista"/>
        <w:jc w:val="both"/>
        <w:rPr>
          <w:rFonts w:ascii="Century Gothic" w:hAnsi="Century Gothic" w:cs="Arial"/>
          <w:color w:val="auto"/>
          <w:szCs w:val="20"/>
        </w:rPr>
      </w:pPr>
    </w:p>
    <w:p w:rsidR="001C408E" w:rsidRDefault="001C408E" w:rsidP="001C408E">
      <w:pPr>
        <w:jc w:val="both"/>
        <w:rPr>
          <w:rFonts w:ascii="Century Gothic" w:hAnsi="Century Gothic" w:cs="Arial"/>
          <w:color w:val="auto"/>
          <w:szCs w:val="20"/>
        </w:rPr>
      </w:pPr>
    </w:p>
    <w:p w:rsidR="001C408E" w:rsidRPr="00F17A14" w:rsidRDefault="001C408E" w:rsidP="001C408E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both"/>
        <w:rPr>
          <w:rFonts w:ascii="Century Gothic" w:hAnsi="Century Gothic"/>
          <w:b/>
          <w:color w:val="0070C0"/>
          <w:sz w:val="20"/>
          <w:szCs w:val="20"/>
          <w:lang w:val="es-DO"/>
        </w:rPr>
      </w:pPr>
      <w:r w:rsidRPr="001C408E">
        <w:rPr>
          <w:rFonts w:ascii="Century Gothic" w:hAnsi="Century Gothic"/>
          <w:b/>
          <w:color w:val="0070C0"/>
          <w:sz w:val="20"/>
          <w:szCs w:val="20"/>
          <w:lang w:val="es-DO"/>
        </w:rPr>
        <w:t>Análisis</w:t>
      </w:r>
      <w:r w:rsidRPr="00F17A14">
        <w:rPr>
          <w:rFonts w:ascii="Century Gothic" w:hAnsi="Century Gothic"/>
          <w:b/>
          <w:color w:val="0070C0"/>
          <w:sz w:val="20"/>
          <w:szCs w:val="20"/>
          <w:lang w:val="es-DO"/>
        </w:rPr>
        <w:t>:</w:t>
      </w:r>
    </w:p>
    <w:p w:rsidR="001C408E" w:rsidRDefault="001C408E" w:rsidP="001C408E">
      <w:pPr>
        <w:tabs>
          <w:tab w:val="left" w:pos="5500"/>
        </w:tabs>
        <w:ind w:right="424"/>
        <w:rPr>
          <w:rFonts w:ascii="Century Gothic" w:hAnsi="Century Gothic" w:cs="Arial"/>
          <w:b/>
          <w:color w:val="auto"/>
          <w:szCs w:val="20"/>
        </w:rPr>
      </w:pPr>
    </w:p>
    <w:p w:rsidR="00A11AEA" w:rsidRPr="00431E79" w:rsidRDefault="00A11AEA" w:rsidP="00A11AEA">
      <w:pPr>
        <w:pStyle w:val="Sinespaciado"/>
        <w:jc w:val="both"/>
        <w:rPr>
          <w:rFonts w:ascii="Century Gothic" w:eastAsia="Calibri" w:hAnsi="Century Gothic" w:cs="Arial"/>
          <w:b/>
          <w:sz w:val="20"/>
          <w:szCs w:val="22"/>
          <w:lang w:val="es-DO" w:eastAsia="en-US"/>
        </w:rPr>
      </w:pPr>
      <w:r w:rsidRPr="00431E79">
        <w:rPr>
          <w:rFonts w:ascii="Century Gothic" w:eastAsia="Calibri" w:hAnsi="Century Gothic" w:cs="Arial"/>
          <w:sz w:val="20"/>
          <w:szCs w:val="22"/>
          <w:lang w:val="es-DO" w:eastAsia="en-US"/>
        </w:rPr>
        <w:t xml:space="preserve">En el operativo del año </w:t>
      </w:r>
      <w:r w:rsidRPr="00431E79">
        <w:rPr>
          <w:rFonts w:ascii="Century Gothic" w:eastAsia="Calibri" w:hAnsi="Century Gothic" w:cs="Arial"/>
          <w:b/>
          <w:sz w:val="20"/>
          <w:szCs w:val="22"/>
          <w:lang w:val="es-DO" w:eastAsia="en-US"/>
        </w:rPr>
        <w:t>2019</w:t>
      </w:r>
      <w:r w:rsidRPr="00431E79">
        <w:rPr>
          <w:rFonts w:ascii="Century Gothic" w:eastAsia="Calibri" w:hAnsi="Century Gothic" w:cs="Arial"/>
          <w:sz w:val="20"/>
          <w:szCs w:val="22"/>
          <w:lang w:val="es-DO" w:eastAsia="en-US"/>
        </w:rPr>
        <w:t xml:space="preserve"> hubo un registro de </w:t>
      </w:r>
      <w:r>
        <w:rPr>
          <w:rFonts w:ascii="Century Gothic" w:eastAsia="Calibri" w:hAnsi="Century Gothic" w:cs="Arial"/>
          <w:sz w:val="20"/>
          <w:szCs w:val="22"/>
          <w:lang w:val="es-DO" w:eastAsia="en-US"/>
        </w:rPr>
        <w:t xml:space="preserve">accidentes de tránsito </w:t>
      </w:r>
      <w:r w:rsidRPr="00431E79">
        <w:rPr>
          <w:rFonts w:ascii="Century Gothic" w:eastAsia="Calibri" w:hAnsi="Century Gothic" w:cs="Arial"/>
          <w:sz w:val="20"/>
          <w:szCs w:val="22"/>
          <w:lang w:val="es-DO" w:eastAsia="en-US"/>
        </w:rPr>
        <w:t xml:space="preserve">de </w:t>
      </w:r>
      <w:r w:rsidR="00EF621E">
        <w:rPr>
          <w:rFonts w:ascii="Century Gothic" w:eastAsia="Calibri" w:hAnsi="Century Gothic" w:cs="Arial"/>
          <w:b/>
          <w:sz w:val="20"/>
          <w:szCs w:val="22"/>
          <w:lang w:val="es-DO" w:eastAsia="en-US"/>
        </w:rPr>
        <w:t>181</w:t>
      </w:r>
      <w:r w:rsidRPr="00431E79">
        <w:rPr>
          <w:rFonts w:ascii="Century Gothic" w:eastAsia="Calibri" w:hAnsi="Century Gothic" w:cs="Arial"/>
          <w:sz w:val="20"/>
          <w:szCs w:val="22"/>
          <w:lang w:val="es-DO" w:eastAsia="en-US"/>
        </w:rPr>
        <w:t xml:space="preserve"> y  este año se registraron </w:t>
      </w:r>
      <w:r w:rsidR="00EF621E">
        <w:rPr>
          <w:rFonts w:ascii="Century Gothic" w:eastAsia="Calibri" w:hAnsi="Century Gothic" w:cs="Arial"/>
          <w:b/>
          <w:sz w:val="20"/>
          <w:szCs w:val="22"/>
          <w:lang w:val="es-DO" w:eastAsia="en-US"/>
        </w:rPr>
        <w:t>163</w:t>
      </w:r>
      <w:r w:rsidRPr="00431E79">
        <w:rPr>
          <w:rFonts w:ascii="Century Gothic" w:eastAsia="Calibri" w:hAnsi="Century Gothic" w:cs="Arial"/>
          <w:sz w:val="20"/>
          <w:szCs w:val="22"/>
          <w:lang w:val="es-DO" w:eastAsia="en-US"/>
        </w:rPr>
        <w:t xml:space="preserve">, para  una reducción de un </w:t>
      </w:r>
      <w:r w:rsidR="00EF621E">
        <w:rPr>
          <w:rFonts w:ascii="Century Gothic" w:eastAsia="Calibri" w:hAnsi="Century Gothic" w:cs="Arial"/>
          <w:b/>
          <w:sz w:val="20"/>
          <w:szCs w:val="22"/>
          <w:lang w:val="es-DO" w:eastAsia="en-US"/>
        </w:rPr>
        <w:t>10</w:t>
      </w:r>
      <w:r w:rsidRPr="00431E79">
        <w:rPr>
          <w:rFonts w:ascii="Century Gothic" w:eastAsia="Calibri" w:hAnsi="Century Gothic" w:cs="Arial"/>
          <w:b/>
          <w:sz w:val="20"/>
          <w:szCs w:val="22"/>
          <w:lang w:val="es-DO" w:eastAsia="en-US"/>
        </w:rPr>
        <w:t>%.</w:t>
      </w:r>
    </w:p>
    <w:p w:rsidR="00A11AEA" w:rsidRDefault="00A11AEA" w:rsidP="001C408E">
      <w:pPr>
        <w:tabs>
          <w:tab w:val="left" w:pos="5500"/>
        </w:tabs>
        <w:ind w:right="424"/>
        <w:rPr>
          <w:rFonts w:ascii="Century Gothic" w:hAnsi="Century Gothic" w:cs="Arial"/>
          <w:b/>
          <w:color w:val="auto"/>
          <w:szCs w:val="20"/>
        </w:rPr>
      </w:pPr>
    </w:p>
    <w:p w:rsidR="00050618" w:rsidRPr="003431EB" w:rsidRDefault="00050618" w:rsidP="00050618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  <w:lang w:val="es-DO" w:eastAsia="en-US"/>
        </w:rPr>
      </w:pPr>
      <w:r w:rsidRPr="003431EB">
        <w:rPr>
          <w:rFonts w:ascii="Arial" w:eastAsia="Calibri" w:hAnsi="Arial" w:cs="Arial"/>
          <w:sz w:val="22"/>
          <w:szCs w:val="22"/>
          <w:lang w:val="es-DO" w:eastAsia="en-US"/>
        </w:rPr>
        <w:t xml:space="preserve">De los </w:t>
      </w:r>
      <w:r w:rsidRPr="003431EB">
        <w:rPr>
          <w:rFonts w:ascii="Arial" w:eastAsia="Calibri" w:hAnsi="Arial" w:cs="Arial"/>
          <w:b/>
          <w:sz w:val="22"/>
          <w:szCs w:val="22"/>
          <w:lang w:val="es-DO" w:eastAsia="en-US"/>
        </w:rPr>
        <w:t>163</w:t>
      </w:r>
      <w:r w:rsidRPr="003431EB">
        <w:rPr>
          <w:rFonts w:ascii="Arial" w:eastAsia="Calibri" w:hAnsi="Arial" w:cs="Arial"/>
          <w:sz w:val="22"/>
          <w:szCs w:val="22"/>
          <w:lang w:val="es-DO" w:eastAsia="en-US"/>
        </w:rPr>
        <w:t xml:space="preserve"> accidentes transito registrados el </w:t>
      </w:r>
      <w:r w:rsidRPr="003431EB">
        <w:rPr>
          <w:rFonts w:ascii="Arial" w:eastAsia="Calibri" w:hAnsi="Arial" w:cs="Arial"/>
          <w:b/>
          <w:sz w:val="22"/>
          <w:szCs w:val="22"/>
          <w:lang w:val="es-DO" w:eastAsia="en-US"/>
        </w:rPr>
        <w:t>82%</w:t>
      </w:r>
      <w:r w:rsidRPr="003431EB">
        <w:rPr>
          <w:rFonts w:ascii="Arial" w:eastAsia="Calibri" w:hAnsi="Arial" w:cs="Arial"/>
          <w:sz w:val="22"/>
          <w:szCs w:val="22"/>
          <w:lang w:val="es-DO" w:eastAsia="en-US"/>
        </w:rPr>
        <w:t xml:space="preserve"> de los casos involucra</w:t>
      </w:r>
      <w:r w:rsidR="003431EB" w:rsidRPr="003431EB">
        <w:rPr>
          <w:rFonts w:ascii="Arial" w:eastAsia="Calibri" w:hAnsi="Arial" w:cs="Arial"/>
          <w:sz w:val="22"/>
          <w:szCs w:val="22"/>
          <w:lang w:val="es-DO" w:eastAsia="en-US"/>
        </w:rPr>
        <w:t xml:space="preserve">ron </w:t>
      </w:r>
      <w:r w:rsidRPr="003431EB">
        <w:rPr>
          <w:rFonts w:ascii="Arial" w:eastAsia="Calibri" w:hAnsi="Arial" w:cs="Arial"/>
          <w:sz w:val="22"/>
          <w:szCs w:val="22"/>
          <w:lang w:val="es-DO" w:eastAsia="en-US"/>
        </w:rPr>
        <w:t>motocicletas.</w:t>
      </w:r>
    </w:p>
    <w:p w:rsidR="00DB2FD3" w:rsidRPr="003431EB" w:rsidRDefault="00DB2FD3" w:rsidP="00DB2FD3">
      <w:pPr>
        <w:pStyle w:val="Sinespaciado"/>
        <w:jc w:val="both"/>
        <w:rPr>
          <w:rFonts w:ascii="Arial" w:eastAsia="Calibri" w:hAnsi="Arial" w:cs="Arial"/>
          <w:sz w:val="22"/>
          <w:szCs w:val="22"/>
          <w:lang w:val="es-DO" w:eastAsia="en-US"/>
        </w:rPr>
      </w:pPr>
      <w:r w:rsidRPr="003431EB">
        <w:rPr>
          <w:rFonts w:ascii="Arial" w:eastAsia="Calibri" w:hAnsi="Arial" w:cs="Arial"/>
          <w:sz w:val="22"/>
          <w:szCs w:val="22"/>
          <w:lang w:val="es-DO" w:eastAsia="en-US"/>
        </w:rPr>
        <w:t xml:space="preserve">El universo total de fallecido en el operativo del año </w:t>
      </w:r>
      <w:r w:rsidR="00C32230" w:rsidRPr="00C32230">
        <w:rPr>
          <w:rFonts w:ascii="Arial" w:eastAsia="Calibri" w:hAnsi="Arial" w:cs="Arial"/>
          <w:b/>
          <w:sz w:val="22"/>
          <w:szCs w:val="22"/>
          <w:lang w:val="es-DO" w:eastAsia="en-US"/>
        </w:rPr>
        <w:t>2019</w:t>
      </w:r>
      <w:r w:rsidRPr="003431EB">
        <w:rPr>
          <w:rFonts w:ascii="Arial" w:eastAsia="Calibri" w:hAnsi="Arial" w:cs="Arial"/>
          <w:sz w:val="22"/>
          <w:szCs w:val="22"/>
          <w:lang w:val="es-DO" w:eastAsia="en-US"/>
        </w:rPr>
        <w:t xml:space="preserve"> fueron de (</w:t>
      </w:r>
      <w:r w:rsidRPr="003431EB">
        <w:rPr>
          <w:rFonts w:ascii="Arial" w:eastAsia="Calibri" w:hAnsi="Arial" w:cs="Arial"/>
          <w:b/>
          <w:sz w:val="22"/>
          <w:szCs w:val="22"/>
          <w:lang w:val="es-DO" w:eastAsia="en-US"/>
        </w:rPr>
        <w:t>33</w:t>
      </w:r>
      <w:r w:rsidRPr="003431EB">
        <w:rPr>
          <w:rFonts w:ascii="Arial" w:eastAsia="Calibri" w:hAnsi="Arial" w:cs="Arial"/>
          <w:sz w:val="22"/>
          <w:szCs w:val="22"/>
          <w:lang w:val="es-DO" w:eastAsia="en-US"/>
        </w:rPr>
        <w:t>), este año se registraron (</w:t>
      </w:r>
      <w:r w:rsidRPr="003431EB">
        <w:rPr>
          <w:rFonts w:ascii="Arial" w:eastAsia="Calibri" w:hAnsi="Arial" w:cs="Arial"/>
          <w:b/>
          <w:sz w:val="22"/>
          <w:szCs w:val="22"/>
          <w:lang w:val="es-DO" w:eastAsia="en-US"/>
        </w:rPr>
        <w:t>25)</w:t>
      </w:r>
      <w:r w:rsidRPr="003431EB">
        <w:rPr>
          <w:rFonts w:ascii="Arial" w:eastAsia="Calibri" w:hAnsi="Arial" w:cs="Arial"/>
          <w:sz w:val="22"/>
          <w:szCs w:val="22"/>
          <w:lang w:val="es-DO" w:eastAsia="en-US"/>
        </w:rPr>
        <w:t xml:space="preserve">, para  una reducción de un </w:t>
      </w:r>
      <w:r w:rsidR="00114F09" w:rsidRPr="003431EB">
        <w:rPr>
          <w:rFonts w:ascii="Arial" w:eastAsia="Calibri" w:hAnsi="Arial" w:cs="Arial"/>
          <w:b/>
          <w:sz w:val="22"/>
          <w:szCs w:val="22"/>
          <w:lang w:val="es-DO" w:eastAsia="en-US"/>
        </w:rPr>
        <w:t>24.3</w:t>
      </w:r>
      <w:r w:rsidRPr="003431EB">
        <w:rPr>
          <w:rFonts w:ascii="Arial" w:eastAsia="Calibri" w:hAnsi="Arial" w:cs="Arial"/>
          <w:b/>
          <w:sz w:val="22"/>
          <w:szCs w:val="22"/>
          <w:lang w:val="es-DO" w:eastAsia="en-US"/>
        </w:rPr>
        <w:t>%.</w:t>
      </w:r>
    </w:p>
    <w:p w:rsidR="00583D5B" w:rsidRPr="003431EB" w:rsidRDefault="00583D5B" w:rsidP="001C408E">
      <w:pPr>
        <w:tabs>
          <w:tab w:val="left" w:pos="5500"/>
        </w:tabs>
        <w:ind w:right="424"/>
        <w:rPr>
          <w:rFonts w:ascii="Century Gothic" w:hAnsi="Century Gothic" w:cs="Arial"/>
          <w:b/>
          <w:color w:val="auto"/>
          <w:szCs w:val="20"/>
        </w:rPr>
      </w:pPr>
    </w:p>
    <w:p w:rsidR="002D644E" w:rsidRPr="003431EB" w:rsidRDefault="001C408E" w:rsidP="002D644E">
      <w:pPr>
        <w:shd w:val="clear" w:color="auto" w:fill="FFFFFF"/>
        <w:rPr>
          <w:rFonts w:eastAsia="Times New Roman" w:cs="Arial"/>
          <w:color w:val="auto"/>
          <w:sz w:val="24"/>
          <w:szCs w:val="24"/>
          <w:lang w:eastAsia="es-DO"/>
        </w:rPr>
      </w:pPr>
      <w:r w:rsidRPr="003431EB">
        <w:rPr>
          <w:rFonts w:cs="Arial"/>
          <w:color w:val="auto"/>
          <w:sz w:val="22"/>
        </w:rPr>
        <w:t xml:space="preserve"> Las provincias que más casos registraron fueron: Santo Domingo </w:t>
      </w:r>
      <w:r w:rsidR="001C721C" w:rsidRPr="003431EB">
        <w:rPr>
          <w:rFonts w:cs="Arial"/>
          <w:b/>
          <w:color w:val="auto"/>
          <w:sz w:val="22"/>
        </w:rPr>
        <w:t>34.5</w:t>
      </w:r>
      <w:r w:rsidRPr="003431EB">
        <w:rPr>
          <w:rFonts w:cs="Arial"/>
          <w:b/>
          <w:color w:val="auto"/>
          <w:sz w:val="22"/>
        </w:rPr>
        <w:t>%</w:t>
      </w:r>
      <w:r w:rsidRPr="003431EB">
        <w:rPr>
          <w:rFonts w:cs="Arial"/>
          <w:color w:val="auto"/>
          <w:sz w:val="22"/>
        </w:rPr>
        <w:t xml:space="preserve">, Puerto Plata </w:t>
      </w:r>
      <w:r w:rsidR="001C721C" w:rsidRPr="003431EB">
        <w:rPr>
          <w:rFonts w:cs="Arial"/>
          <w:b/>
          <w:color w:val="auto"/>
          <w:sz w:val="22"/>
        </w:rPr>
        <w:t>7.3</w:t>
      </w:r>
      <w:r w:rsidRPr="003431EB">
        <w:rPr>
          <w:rFonts w:cs="Arial"/>
          <w:b/>
          <w:color w:val="auto"/>
          <w:sz w:val="22"/>
        </w:rPr>
        <w:t>%</w:t>
      </w:r>
      <w:r w:rsidRPr="003431EB">
        <w:rPr>
          <w:rFonts w:cs="Arial"/>
          <w:color w:val="auto"/>
          <w:sz w:val="22"/>
        </w:rPr>
        <w:t xml:space="preserve">,  Santiago </w:t>
      </w:r>
      <w:r w:rsidR="001C721C" w:rsidRPr="003431EB">
        <w:rPr>
          <w:rFonts w:cs="Arial"/>
          <w:b/>
          <w:color w:val="auto"/>
          <w:sz w:val="22"/>
        </w:rPr>
        <w:t>6.7</w:t>
      </w:r>
      <w:r w:rsidRPr="003431EB">
        <w:rPr>
          <w:rFonts w:cs="Arial"/>
          <w:b/>
          <w:color w:val="auto"/>
          <w:sz w:val="22"/>
        </w:rPr>
        <w:t>%</w:t>
      </w:r>
      <w:r w:rsidR="002D644E" w:rsidRPr="003431EB">
        <w:rPr>
          <w:rFonts w:cs="Arial"/>
          <w:b/>
          <w:color w:val="auto"/>
          <w:sz w:val="22"/>
        </w:rPr>
        <w:t xml:space="preserve"> y </w:t>
      </w:r>
      <w:r w:rsidR="001C721C" w:rsidRPr="003431EB">
        <w:rPr>
          <w:rFonts w:cs="Arial"/>
          <w:color w:val="auto"/>
          <w:sz w:val="22"/>
        </w:rPr>
        <w:t xml:space="preserve"> Barahona</w:t>
      </w:r>
      <w:r w:rsidRPr="003431EB">
        <w:rPr>
          <w:rFonts w:cs="Arial"/>
          <w:color w:val="auto"/>
          <w:sz w:val="22"/>
        </w:rPr>
        <w:t xml:space="preserve"> </w:t>
      </w:r>
      <w:r w:rsidR="001C721C" w:rsidRPr="003431EB">
        <w:rPr>
          <w:rFonts w:cs="Arial"/>
          <w:b/>
          <w:color w:val="auto"/>
          <w:sz w:val="22"/>
        </w:rPr>
        <w:t>6.3</w:t>
      </w:r>
      <w:r w:rsidRPr="003431EB">
        <w:rPr>
          <w:rFonts w:cs="Arial"/>
          <w:b/>
          <w:color w:val="auto"/>
          <w:sz w:val="22"/>
        </w:rPr>
        <w:t>%</w:t>
      </w:r>
    </w:p>
    <w:p w:rsidR="001C408E" w:rsidRPr="003431EB" w:rsidRDefault="001C408E" w:rsidP="001C408E">
      <w:pPr>
        <w:pStyle w:val="Sinespaciado"/>
        <w:jc w:val="both"/>
        <w:rPr>
          <w:rFonts w:ascii="Arial" w:eastAsia="Calibri" w:hAnsi="Arial" w:cs="Arial"/>
          <w:sz w:val="22"/>
          <w:szCs w:val="22"/>
          <w:lang w:val="es-DO" w:eastAsia="en-US"/>
        </w:rPr>
      </w:pPr>
    </w:p>
    <w:p w:rsidR="002D7E29" w:rsidRPr="003431EB" w:rsidRDefault="001C408E" w:rsidP="007E09F1">
      <w:pPr>
        <w:shd w:val="clear" w:color="auto" w:fill="FFFFFF"/>
        <w:rPr>
          <w:rFonts w:cs="Arial"/>
          <w:color w:val="auto"/>
          <w:sz w:val="22"/>
        </w:rPr>
      </w:pPr>
      <w:r w:rsidRPr="003431EB">
        <w:rPr>
          <w:rFonts w:cs="Arial"/>
          <w:color w:val="auto"/>
          <w:sz w:val="22"/>
        </w:rPr>
        <w:t>La mayoría de eventos registrados  ocurrieron entre las (</w:t>
      </w:r>
      <w:r w:rsidR="002D7E29" w:rsidRPr="003431EB">
        <w:rPr>
          <w:rFonts w:cs="Arial"/>
          <w:b/>
          <w:color w:val="auto"/>
          <w:sz w:val="22"/>
        </w:rPr>
        <w:t>11</w:t>
      </w:r>
      <w:r w:rsidR="002D7E29" w:rsidRPr="003431EB">
        <w:rPr>
          <w:rFonts w:cs="Arial"/>
          <w:color w:val="auto"/>
          <w:sz w:val="22"/>
        </w:rPr>
        <w:t>) once de la mañana</w:t>
      </w:r>
      <w:r w:rsidRPr="003431EB">
        <w:rPr>
          <w:rFonts w:cs="Arial"/>
          <w:color w:val="auto"/>
          <w:sz w:val="22"/>
        </w:rPr>
        <w:t xml:space="preserve"> y las </w:t>
      </w:r>
      <w:r w:rsidR="002D7E29" w:rsidRPr="003431EB">
        <w:rPr>
          <w:rFonts w:cs="Arial"/>
          <w:b/>
          <w:color w:val="auto"/>
          <w:sz w:val="22"/>
        </w:rPr>
        <w:t>7</w:t>
      </w:r>
      <w:r w:rsidRPr="003431EB">
        <w:rPr>
          <w:rFonts w:cs="Arial"/>
          <w:b/>
          <w:color w:val="auto"/>
          <w:sz w:val="22"/>
        </w:rPr>
        <w:t>:00</w:t>
      </w:r>
      <w:r w:rsidR="007E09F1" w:rsidRPr="003431EB">
        <w:rPr>
          <w:rFonts w:cs="Arial"/>
          <w:color w:val="auto"/>
          <w:sz w:val="22"/>
        </w:rPr>
        <w:t xml:space="preserve"> de la  noche</w:t>
      </w:r>
      <w:r w:rsidR="002D7E29" w:rsidRPr="003431EB">
        <w:rPr>
          <w:rFonts w:cs="Arial"/>
          <w:color w:val="auto"/>
          <w:sz w:val="22"/>
        </w:rPr>
        <w:t>.</w:t>
      </w:r>
    </w:p>
    <w:p w:rsidR="001C408E" w:rsidRPr="003431EB" w:rsidRDefault="001C408E" w:rsidP="007E09F1">
      <w:pPr>
        <w:shd w:val="clear" w:color="auto" w:fill="FFFFFF"/>
        <w:rPr>
          <w:rFonts w:cs="Arial"/>
          <w:color w:val="auto"/>
          <w:sz w:val="22"/>
        </w:rPr>
      </w:pPr>
      <w:r w:rsidRPr="003431EB">
        <w:rPr>
          <w:rFonts w:cs="Arial"/>
          <w:color w:val="auto"/>
          <w:sz w:val="22"/>
        </w:rPr>
        <w:t xml:space="preserve"> </w:t>
      </w:r>
    </w:p>
    <w:p w:rsidR="00583D5B" w:rsidRPr="003431EB" w:rsidRDefault="001C408E" w:rsidP="000069AB">
      <w:pPr>
        <w:adjustRightInd w:val="0"/>
        <w:rPr>
          <w:rFonts w:cs="Arial"/>
          <w:color w:val="auto"/>
          <w:sz w:val="22"/>
        </w:rPr>
      </w:pPr>
      <w:r w:rsidRPr="003431EB">
        <w:rPr>
          <w:rFonts w:cs="Arial"/>
          <w:color w:val="auto"/>
          <w:sz w:val="22"/>
        </w:rPr>
        <w:t xml:space="preserve">De la totalidad de fallecidos  dentro del operativo el </w:t>
      </w:r>
      <w:r w:rsidR="006F76FA" w:rsidRPr="003431EB">
        <w:rPr>
          <w:rFonts w:cs="Arial"/>
          <w:b/>
          <w:color w:val="auto"/>
          <w:sz w:val="22"/>
        </w:rPr>
        <w:t>62.5</w:t>
      </w:r>
      <w:r w:rsidRPr="003431EB">
        <w:rPr>
          <w:rFonts w:cs="Arial"/>
          <w:b/>
          <w:color w:val="auto"/>
          <w:sz w:val="22"/>
        </w:rPr>
        <w:t>%</w:t>
      </w:r>
      <w:r w:rsidR="006F76FA" w:rsidRPr="003431EB">
        <w:rPr>
          <w:rFonts w:cs="Arial"/>
          <w:color w:val="auto"/>
          <w:sz w:val="22"/>
        </w:rPr>
        <w:t xml:space="preserve"> ocurrió </w:t>
      </w:r>
      <w:r w:rsidRPr="003431EB">
        <w:rPr>
          <w:rFonts w:cs="Arial"/>
          <w:color w:val="auto"/>
          <w:sz w:val="22"/>
        </w:rPr>
        <w:t xml:space="preserve"> entre las (</w:t>
      </w:r>
      <w:r w:rsidR="006F76FA" w:rsidRPr="003431EB">
        <w:rPr>
          <w:rFonts w:cs="Arial"/>
          <w:b/>
          <w:color w:val="auto"/>
          <w:sz w:val="22"/>
        </w:rPr>
        <w:t>2</w:t>
      </w:r>
      <w:r w:rsidR="006F76FA" w:rsidRPr="003431EB">
        <w:rPr>
          <w:rFonts w:cs="Arial"/>
          <w:color w:val="auto"/>
          <w:sz w:val="22"/>
        </w:rPr>
        <w:t xml:space="preserve">) de la tarde y </w:t>
      </w:r>
      <w:r w:rsidRPr="003431EB">
        <w:rPr>
          <w:rFonts w:cs="Arial"/>
          <w:color w:val="auto"/>
          <w:sz w:val="22"/>
        </w:rPr>
        <w:t xml:space="preserve"> </w:t>
      </w:r>
      <w:r w:rsidR="006F76FA" w:rsidRPr="003431EB">
        <w:rPr>
          <w:rFonts w:cs="Arial"/>
          <w:b/>
          <w:color w:val="auto"/>
          <w:sz w:val="22"/>
        </w:rPr>
        <w:t>10</w:t>
      </w:r>
      <w:r w:rsidRPr="003431EB">
        <w:rPr>
          <w:rFonts w:cs="Arial"/>
          <w:b/>
          <w:color w:val="auto"/>
          <w:sz w:val="22"/>
        </w:rPr>
        <w:t>:00</w:t>
      </w:r>
      <w:r w:rsidR="006F76FA" w:rsidRPr="003431EB">
        <w:rPr>
          <w:rFonts w:cs="Arial"/>
          <w:color w:val="auto"/>
          <w:sz w:val="22"/>
        </w:rPr>
        <w:t xml:space="preserve"> de la noche</w:t>
      </w:r>
      <w:r w:rsidRPr="003431EB">
        <w:rPr>
          <w:rFonts w:cs="Arial"/>
          <w:color w:val="auto"/>
          <w:sz w:val="22"/>
        </w:rPr>
        <w:t>.</w:t>
      </w:r>
    </w:p>
    <w:p w:rsidR="00583D5B" w:rsidRDefault="00583D5B" w:rsidP="001C408E">
      <w:pPr>
        <w:jc w:val="both"/>
        <w:rPr>
          <w:rFonts w:ascii="Century Gothic" w:hAnsi="Century Gothic" w:cs="Arial"/>
          <w:color w:val="auto"/>
          <w:szCs w:val="20"/>
        </w:rPr>
      </w:pPr>
    </w:p>
    <w:p w:rsidR="00233E4D" w:rsidRPr="0050467F" w:rsidRDefault="00233E4D" w:rsidP="00233E4D">
      <w:pPr>
        <w:pStyle w:val="Prrafodelista"/>
        <w:rPr>
          <w:rFonts w:ascii="Century Gothic" w:hAnsi="Century Gothic" w:cs="Arial"/>
          <w:color w:val="auto"/>
          <w:sz w:val="12"/>
          <w:szCs w:val="20"/>
        </w:rPr>
      </w:pPr>
    </w:p>
    <w:p w:rsidR="009169AA" w:rsidRPr="00F17A14" w:rsidRDefault="0076532B" w:rsidP="00BB7F83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both"/>
        <w:rPr>
          <w:rFonts w:ascii="Century Gothic" w:hAnsi="Century Gothic"/>
          <w:b/>
          <w:color w:val="0070C0"/>
          <w:sz w:val="20"/>
          <w:szCs w:val="20"/>
          <w:lang w:val="es-DO"/>
        </w:rPr>
      </w:pPr>
      <w:r w:rsidRPr="00F17A14">
        <w:rPr>
          <w:rFonts w:ascii="Century Gothic" w:hAnsi="Century Gothic"/>
          <w:b/>
          <w:color w:val="0070C0"/>
          <w:sz w:val="20"/>
          <w:szCs w:val="20"/>
          <w:lang w:val="es-DO"/>
        </w:rPr>
        <w:t>Instituciones participantes</w:t>
      </w:r>
    </w:p>
    <w:p w:rsidR="009169AA" w:rsidRPr="0050467F" w:rsidRDefault="009169AA" w:rsidP="00855A79">
      <w:pPr>
        <w:pStyle w:val="Normal1"/>
        <w:jc w:val="both"/>
        <w:rPr>
          <w:rFonts w:ascii="Century Gothic" w:hAnsi="Century Gothic"/>
          <w:b/>
          <w:color w:val="auto"/>
          <w:sz w:val="16"/>
        </w:rPr>
      </w:pPr>
    </w:p>
    <w:p w:rsidR="00BB7F83" w:rsidRPr="0050467F" w:rsidRDefault="009169AA" w:rsidP="00855A79">
      <w:pPr>
        <w:pStyle w:val="Normal1"/>
        <w:jc w:val="both"/>
        <w:rPr>
          <w:rFonts w:ascii="Century Gothic" w:hAnsi="Century Gothic"/>
          <w:b/>
          <w:color w:val="auto"/>
        </w:rPr>
      </w:pPr>
      <w:r w:rsidRPr="0050467F">
        <w:rPr>
          <w:rFonts w:ascii="Century Gothic" w:hAnsi="Century Gothic"/>
          <w:b/>
          <w:color w:val="auto"/>
        </w:rPr>
        <w:t xml:space="preserve">Ministerio </w:t>
      </w:r>
      <w:r w:rsidR="00855A79" w:rsidRPr="0050467F">
        <w:rPr>
          <w:rFonts w:ascii="Century Gothic" w:hAnsi="Century Gothic"/>
          <w:b/>
          <w:color w:val="auto"/>
        </w:rPr>
        <w:t xml:space="preserve">Administrativo, </w:t>
      </w:r>
      <w:r w:rsidR="00B2649E" w:rsidRPr="0050467F">
        <w:rPr>
          <w:rFonts w:ascii="Century Gothic" w:hAnsi="Century Gothic"/>
          <w:b/>
          <w:color w:val="auto"/>
        </w:rPr>
        <w:t>De</w:t>
      </w:r>
      <w:r w:rsidR="00FE6A99" w:rsidRPr="0050467F">
        <w:rPr>
          <w:rFonts w:ascii="Century Gothic" w:hAnsi="Century Gothic"/>
          <w:b/>
          <w:color w:val="auto"/>
        </w:rPr>
        <w:t xml:space="preserve"> </w:t>
      </w:r>
      <w:r w:rsidR="00355DE1" w:rsidRPr="0050467F">
        <w:rPr>
          <w:rFonts w:ascii="Century Gothic" w:hAnsi="Century Gothic"/>
          <w:b/>
          <w:color w:val="auto"/>
        </w:rPr>
        <w:t xml:space="preserve">Defensa, </w:t>
      </w:r>
      <w:r w:rsidR="00855A79" w:rsidRPr="0050467F">
        <w:rPr>
          <w:rFonts w:ascii="Century Gothic" w:hAnsi="Century Gothic"/>
          <w:b/>
          <w:color w:val="auto"/>
        </w:rPr>
        <w:t xml:space="preserve">Turismo, </w:t>
      </w:r>
      <w:r w:rsidR="000B7F71" w:rsidRPr="0050467F">
        <w:rPr>
          <w:rFonts w:ascii="Century Gothic" w:hAnsi="Century Gothic"/>
          <w:b/>
          <w:color w:val="auto"/>
        </w:rPr>
        <w:t>Interior y Policía,</w:t>
      </w:r>
      <w:r w:rsidR="00855A79" w:rsidRPr="0050467F">
        <w:rPr>
          <w:rFonts w:ascii="Century Gothic" w:hAnsi="Century Gothic"/>
          <w:b/>
          <w:color w:val="auto"/>
        </w:rPr>
        <w:t xml:space="preserve"> </w:t>
      </w:r>
      <w:r w:rsidR="000B7F71" w:rsidRPr="0050467F">
        <w:rPr>
          <w:rFonts w:ascii="Century Gothic" w:hAnsi="Century Gothic"/>
          <w:b/>
          <w:color w:val="auto"/>
        </w:rPr>
        <w:t xml:space="preserve">Salud </w:t>
      </w:r>
      <w:r w:rsidR="00D119F4" w:rsidRPr="0050467F">
        <w:rPr>
          <w:rFonts w:ascii="Century Gothic" w:hAnsi="Century Gothic"/>
          <w:b/>
          <w:color w:val="auto"/>
        </w:rPr>
        <w:t>Pública</w:t>
      </w:r>
      <w:r w:rsidR="000B7F71" w:rsidRPr="0050467F">
        <w:rPr>
          <w:rFonts w:ascii="Century Gothic" w:hAnsi="Century Gothic"/>
          <w:b/>
          <w:color w:val="auto"/>
        </w:rPr>
        <w:t>,</w:t>
      </w:r>
      <w:r w:rsidR="00855A79" w:rsidRPr="0050467F">
        <w:rPr>
          <w:rFonts w:ascii="Century Gothic" w:hAnsi="Century Gothic"/>
          <w:b/>
          <w:color w:val="auto"/>
        </w:rPr>
        <w:t xml:space="preserve"> </w:t>
      </w:r>
      <w:r w:rsidR="000B7F71" w:rsidRPr="0050467F">
        <w:rPr>
          <w:rFonts w:ascii="Century Gothic" w:hAnsi="Century Gothic"/>
          <w:b/>
          <w:color w:val="auto"/>
        </w:rPr>
        <w:t xml:space="preserve">Obras Públicas y </w:t>
      </w:r>
      <w:r w:rsidR="00F06703">
        <w:rPr>
          <w:rFonts w:ascii="Century Gothic" w:hAnsi="Century Gothic"/>
          <w:b/>
          <w:color w:val="auto"/>
        </w:rPr>
        <w:t>Comunicaciones</w:t>
      </w:r>
      <w:r w:rsidR="000B7F71" w:rsidRPr="0050467F">
        <w:rPr>
          <w:rFonts w:ascii="Century Gothic" w:hAnsi="Century Gothic"/>
          <w:b/>
          <w:color w:val="auto"/>
        </w:rPr>
        <w:t>.</w:t>
      </w:r>
      <w:r w:rsidR="00BB7F83" w:rsidRPr="0050467F">
        <w:rPr>
          <w:rFonts w:ascii="Century Gothic" w:hAnsi="Century Gothic"/>
          <w:b/>
          <w:color w:val="auto"/>
        </w:rPr>
        <w:t xml:space="preserve">  </w:t>
      </w:r>
    </w:p>
    <w:p w:rsidR="00BB7F83" w:rsidRPr="0050467F" w:rsidRDefault="00BB7F83" w:rsidP="00855A79">
      <w:pPr>
        <w:pStyle w:val="Normal1"/>
        <w:jc w:val="both"/>
        <w:rPr>
          <w:rFonts w:ascii="Century Gothic" w:hAnsi="Century Gothic"/>
          <w:b/>
          <w:color w:val="auto"/>
          <w:sz w:val="8"/>
        </w:rPr>
      </w:pPr>
    </w:p>
    <w:p w:rsidR="0076532B" w:rsidRPr="0050467F" w:rsidRDefault="000B7F71" w:rsidP="00855A79">
      <w:pPr>
        <w:pStyle w:val="Normal1"/>
        <w:jc w:val="both"/>
        <w:rPr>
          <w:rFonts w:ascii="Century Gothic" w:hAnsi="Century Gothic"/>
          <w:b/>
          <w:color w:val="auto"/>
        </w:rPr>
      </w:pPr>
      <w:r w:rsidRPr="0050467F">
        <w:rPr>
          <w:rFonts w:ascii="Century Gothic" w:hAnsi="Century Gothic"/>
          <w:b/>
          <w:color w:val="auto"/>
        </w:rPr>
        <w:t xml:space="preserve">Además, Procuraduría General de la </w:t>
      </w:r>
      <w:r w:rsidR="004D19B4" w:rsidRPr="0050467F">
        <w:rPr>
          <w:rFonts w:ascii="Century Gothic" w:hAnsi="Century Gothic"/>
          <w:b/>
          <w:color w:val="auto"/>
        </w:rPr>
        <w:t>Republica,</w:t>
      </w:r>
      <w:r w:rsidRPr="0050467F">
        <w:rPr>
          <w:rFonts w:ascii="Century Gothic" w:hAnsi="Century Gothic"/>
          <w:b/>
          <w:color w:val="auto"/>
        </w:rPr>
        <w:t xml:space="preserve"> Dirección General de Comunicación (DICOM</w:t>
      </w:r>
      <w:r w:rsidR="00855A79" w:rsidRPr="0050467F">
        <w:rPr>
          <w:rFonts w:ascii="Century Gothic" w:hAnsi="Century Gothic"/>
          <w:b/>
          <w:color w:val="auto"/>
        </w:rPr>
        <w:t>), INTRANT</w:t>
      </w:r>
      <w:r w:rsidRPr="0050467F">
        <w:rPr>
          <w:rFonts w:ascii="Century Gothic" w:hAnsi="Century Gothic"/>
          <w:b/>
          <w:color w:val="auto"/>
        </w:rPr>
        <w:t>,</w:t>
      </w:r>
      <w:r w:rsidR="006911BB" w:rsidRPr="006911BB">
        <w:rPr>
          <w:rFonts w:ascii="Century Gothic" w:hAnsi="Century Gothic"/>
          <w:b/>
          <w:color w:val="auto"/>
        </w:rPr>
        <w:t xml:space="preserve"> </w:t>
      </w:r>
      <w:r w:rsidR="006911BB" w:rsidRPr="0050467F">
        <w:rPr>
          <w:rFonts w:ascii="Century Gothic" w:hAnsi="Century Gothic"/>
          <w:b/>
          <w:color w:val="auto"/>
        </w:rPr>
        <w:t>DIGESETT</w:t>
      </w:r>
      <w:r w:rsidR="006911BB">
        <w:rPr>
          <w:rFonts w:ascii="Century Gothic" w:hAnsi="Century Gothic"/>
          <w:b/>
          <w:color w:val="auto"/>
        </w:rPr>
        <w:t>,</w:t>
      </w:r>
      <w:r w:rsidRPr="0050467F">
        <w:rPr>
          <w:rFonts w:ascii="Century Gothic" w:hAnsi="Century Gothic"/>
          <w:b/>
          <w:color w:val="auto"/>
        </w:rPr>
        <w:t xml:space="preserve"> Plan Social de la Presidencia, Defensa Civil, Comedores Económicos, Policía Nacional,</w:t>
      </w:r>
      <w:r w:rsidR="00187EA1" w:rsidRPr="0050467F">
        <w:rPr>
          <w:rFonts w:ascii="Century Gothic" w:eastAsia="Batang" w:hAnsi="Century Gothic"/>
          <w:color w:val="auto"/>
        </w:rPr>
        <w:t xml:space="preserve"> </w:t>
      </w:r>
      <w:r w:rsidR="00187EA1" w:rsidRPr="0050467F">
        <w:rPr>
          <w:rFonts w:ascii="Century Gothic" w:hAnsi="Century Gothic"/>
          <w:b/>
          <w:color w:val="auto"/>
        </w:rPr>
        <w:t>El Servicio Nacional de Salud</w:t>
      </w:r>
      <w:r w:rsidR="00800717" w:rsidRPr="0050467F">
        <w:rPr>
          <w:rFonts w:ascii="Century Gothic" w:hAnsi="Century Gothic"/>
          <w:b/>
          <w:color w:val="auto"/>
        </w:rPr>
        <w:t>,</w:t>
      </w:r>
      <w:r w:rsidRPr="0050467F">
        <w:rPr>
          <w:rFonts w:ascii="Century Gothic" w:hAnsi="Century Gothic"/>
          <w:b/>
          <w:color w:val="auto"/>
        </w:rPr>
        <w:t xml:space="preserve"> </w:t>
      </w:r>
      <w:r w:rsidR="00855A79" w:rsidRPr="0050467F">
        <w:rPr>
          <w:rFonts w:ascii="Century Gothic" w:hAnsi="Century Gothic"/>
          <w:b/>
          <w:color w:val="auto"/>
        </w:rPr>
        <w:t>CESTUR</w:t>
      </w:r>
      <w:r w:rsidRPr="0050467F">
        <w:rPr>
          <w:rFonts w:ascii="Century Gothic" w:hAnsi="Century Gothic"/>
          <w:b/>
          <w:color w:val="auto"/>
        </w:rPr>
        <w:t xml:space="preserve">, </w:t>
      </w:r>
      <w:r w:rsidR="00855A79" w:rsidRPr="0050467F">
        <w:rPr>
          <w:rFonts w:ascii="Century Gothic" w:hAnsi="Century Gothic"/>
          <w:b/>
          <w:color w:val="auto"/>
        </w:rPr>
        <w:t>CECCOM</w:t>
      </w:r>
      <w:r w:rsidRPr="0050467F">
        <w:rPr>
          <w:rFonts w:ascii="Century Gothic" w:hAnsi="Century Gothic"/>
          <w:b/>
          <w:color w:val="auto"/>
        </w:rPr>
        <w:t xml:space="preserve">, </w:t>
      </w:r>
      <w:r w:rsidR="00E75071" w:rsidRPr="0050467F">
        <w:rPr>
          <w:rFonts w:ascii="Century Gothic" w:hAnsi="Century Gothic"/>
          <w:b/>
          <w:color w:val="auto"/>
        </w:rPr>
        <w:t xml:space="preserve">INAIPI, </w:t>
      </w:r>
      <w:r w:rsidR="00855A79" w:rsidRPr="0050467F">
        <w:rPr>
          <w:rFonts w:ascii="Century Gothic" w:hAnsi="Century Gothic"/>
          <w:b/>
          <w:color w:val="auto"/>
        </w:rPr>
        <w:t>INACIF</w:t>
      </w:r>
      <w:r w:rsidRPr="0050467F">
        <w:rPr>
          <w:rFonts w:ascii="Century Gothic" w:hAnsi="Century Gothic"/>
          <w:b/>
          <w:color w:val="auto"/>
        </w:rPr>
        <w:t xml:space="preserve">, 9-1-1, </w:t>
      </w:r>
      <w:r w:rsidR="00855A79" w:rsidRPr="0050467F">
        <w:rPr>
          <w:rFonts w:ascii="Century Gothic" w:hAnsi="Century Gothic"/>
          <w:b/>
          <w:color w:val="auto"/>
        </w:rPr>
        <w:t>OMSA</w:t>
      </w:r>
      <w:r w:rsidRPr="0050467F">
        <w:rPr>
          <w:rFonts w:ascii="Century Gothic" w:hAnsi="Century Gothic"/>
          <w:b/>
          <w:color w:val="auto"/>
        </w:rPr>
        <w:t xml:space="preserve">, Pro-consumidor, Promese, </w:t>
      </w:r>
      <w:r w:rsidR="00855A79" w:rsidRPr="0050467F">
        <w:rPr>
          <w:rFonts w:ascii="Century Gothic" w:hAnsi="Century Gothic"/>
          <w:b/>
          <w:color w:val="auto"/>
        </w:rPr>
        <w:t>OPTIC</w:t>
      </w:r>
      <w:r w:rsidRPr="0050467F">
        <w:rPr>
          <w:rFonts w:ascii="Century Gothic" w:hAnsi="Century Gothic"/>
          <w:b/>
          <w:color w:val="auto"/>
        </w:rPr>
        <w:t xml:space="preserve">, Cruz Roja, Comisión Militar y Policial (MOPC), los Cuerpos de </w:t>
      </w:r>
      <w:r w:rsidR="00855A79" w:rsidRPr="0050467F">
        <w:rPr>
          <w:rFonts w:ascii="Century Gothic" w:hAnsi="Century Gothic"/>
          <w:b/>
          <w:color w:val="auto"/>
        </w:rPr>
        <w:t>Bomberos, CERTV</w:t>
      </w:r>
      <w:r w:rsidRPr="0050467F">
        <w:rPr>
          <w:rFonts w:ascii="Century Gothic" w:hAnsi="Century Gothic"/>
          <w:b/>
          <w:color w:val="auto"/>
        </w:rPr>
        <w:t>, los Radios Aficionados, Rentalvision SRL, Asistencia Caribe, Altice, y Banco Popular Dominicano.</w:t>
      </w:r>
    </w:p>
    <w:p w:rsidR="0050467F" w:rsidRPr="0050467F" w:rsidRDefault="0050467F" w:rsidP="00855A79">
      <w:pPr>
        <w:pStyle w:val="Normal1"/>
        <w:jc w:val="both"/>
        <w:rPr>
          <w:rFonts w:ascii="Century Gothic" w:hAnsi="Century Gothic"/>
          <w:color w:val="auto"/>
        </w:rPr>
      </w:pPr>
    </w:p>
    <w:p w:rsidR="009D256A" w:rsidRPr="0050467F" w:rsidRDefault="009D256A" w:rsidP="00855A79">
      <w:pPr>
        <w:pStyle w:val="Normal1"/>
        <w:jc w:val="both"/>
        <w:rPr>
          <w:rFonts w:ascii="Century Gothic" w:hAnsi="Century Gothic"/>
          <w:color w:val="auto"/>
        </w:rPr>
      </w:pPr>
    </w:p>
    <w:tbl>
      <w:tblPr>
        <w:tblpPr w:leftFromText="141" w:rightFromText="141" w:vertAnchor="text" w:horzAnchor="margin" w:tblpY="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4"/>
        <w:gridCol w:w="4717"/>
      </w:tblGrid>
      <w:tr w:rsidR="000069AB" w:rsidRPr="001507E0" w:rsidTr="00C955BD">
        <w:tc>
          <w:tcPr>
            <w:tcW w:w="5064" w:type="dxa"/>
            <w:shd w:val="clear" w:color="auto" w:fill="C6D9F1"/>
          </w:tcPr>
          <w:p w:rsidR="000069AB" w:rsidRPr="001507E0" w:rsidRDefault="000069AB" w:rsidP="00C955BD">
            <w:pPr>
              <w:tabs>
                <w:tab w:val="left" w:pos="5500"/>
              </w:tabs>
              <w:ind w:right="424"/>
              <w:jc w:val="both"/>
              <w:rPr>
                <w:rFonts w:ascii="Century Gothic" w:hAnsi="Century Gothic" w:cs="Arial"/>
                <w:color w:val="auto"/>
                <w:sz w:val="22"/>
              </w:rPr>
            </w:pPr>
            <w:r w:rsidRPr="001507E0">
              <w:rPr>
                <w:rFonts w:ascii="Century Gothic" w:hAnsi="Century Gothic"/>
                <w:b/>
                <w:color w:val="auto"/>
                <w:sz w:val="22"/>
                <w:szCs w:val="20"/>
              </w:rPr>
              <w:t>FALLECIDOS DENTRO DEL DIPOSITIVO</w:t>
            </w:r>
          </w:p>
        </w:tc>
        <w:tc>
          <w:tcPr>
            <w:tcW w:w="4717" w:type="dxa"/>
            <w:shd w:val="clear" w:color="auto" w:fill="C6D9F1"/>
          </w:tcPr>
          <w:p w:rsidR="000069AB" w:rsidRPr="001507E0" w:rsidRDefault="000069AB" w:rsidP="00C955BD">
            <w:pPr>
              <w:tabs>
                <w:tab w:val="left" w:pos="5500"/>
              </w:tabs>
              <w:ind w:right="424"/>
              <w:jc w:val="both"/>
              <w:rPr>
                <w:rFonts w:ascii="Century Gothic" w:hAnsi="Century Gothic" w:cs="Arial"/>
                <w:color w:val="auto"/>
                <w:sz w:val="22"/>
              </w:rPr>
            </w:pPr>
            <w:r w:rsidRPr="001507E0">
              <w:rPr>
                <w:rFonts w:ascii="Century Gothic" w:hAnsi="Century Gothic"/>
                <w:b/>
                <w:color w:val="auto"/>
                <w:sz w:val="22"/>
                <w:szCs w:val="20"/>
              </w:rPr>
              <w:t>FALLECIDOS FUERA DEL DIPOSITIVO</w:t>
            </w:r>
          </w:p>
        </w:tc>
      </w:tr>
      <w:tr w:rsidR="000069AB" w:rsidRPr="001507E0" w:rsidTr="00C955BD">
        <w:tc>
          <w:tcPr>
            <w:tcW w:w="5064" w:type="dxa"/>
          </w:tcPr>
          <w:p w:rsidR="000069AB" w:rsidRPr="001507E0" w:rsidRDefault="00A05C69" w:rsidP="00C955BD">
            <w:pPr>
              <w:tabs>
                <w:tab w:val="left" w:pos="5500"/>
              </w:tabs>
              <w:ind w:right="424"/>
              <w:jc w:val="center"/>
              <w:rPr>
                <w:rFonts w:ascii="Century Gothic" w:hAnsi="Century Gothic"/>
                <w:b/>
                <w:color w:val="00B0F0"/>
                <w:sz w:val="22"/>
                <w:szCs w:val="20"/>
              </w:rPr>
            </w:pPr>
            <w:r w:rsidRPr="001507E0">
              <w:rPr>
                <w:rFonts w:ascii="Century Gothic" w:hAnsi="Century Gothic"/>
                <w:b/>
                <w:color w:val="00B0F0"/>
                <w:sz w:val="22"/>
                <w:szCs w:val="20"/>
              </w:rPr>
              <w:t>15</w:t>
            </w:r>
          </w:p>
        </w:tc>
        <w:tc>
          <w:tcPr>
            <w:tcW w:w="4717" w:type="dxa"/>
          </w:tcPr>
          <w:p w:rsidR="000069AB" w:rsidRPr="001507E0" w:rsidRDefault="006F3B21" w:rsidP="00C955BD">
            <w:pPr>
              <w:tabs>
                <w:tab w:val="left" w:pos="5500"/>
              </w:tabs>
              <w:ind w:right="424"/>
              <w:jc w:val="center"/>
              <w:rPr>
                <w:rFonts w:ascii="Century Gothic" w:hAnsi="Century Gothic"/>
                <w:b/>
                <w:color w:val="00B0F0"/>
                <w:sz w:val="22"/>
                <w:szCs w:val="20"/>
              </w:rPr>
            </w:pPr>
            <w:r w:rsidRPr="001507E0">
              <w:rPr>
                <w:rFonts w:ascii="Century Gothic" w:hAnsi="Century Gothic"/>
                <w:b/>
                <w:color w:val="00B0F0"/>
                <w:sz w:val="22"/>
                <w:szCs w:val="20"/>
              </w:rPr>
              <w:t>10</w:t>
            </w:r>
          </w:p>
        </w:tc>
      </w:tr>
    </w:tbl>
    <w:p w:rsidR="009D256A" w:rsidRDefault="009D256A" w:rsidP="008A7C4F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color w:val="auto"/>
          <w:sz w:val="20"/>
          <w:szCs w:val="20"/>
          <w:lang w:val="es-DO"/>
        </w:rPr>
      </w:pPr>
    </w:p>
    <w:p w:rsidR="000069AB" w:rsidRDefault="000069AB" w:rsidP="008A7C4F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color w:val="auto"/>
          <w:sz w:val="20"/>
          <w:szCs w:val="20"/>
          <w:lang w:val="es-DO"/>
        </w:rPr>
      </w:pPr>
    </w:p>
    <w:p w:rsidR="000069AB" w:rsidRDefault="000069AB" w:rsidP="008A7C4F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color w:val="auto"/>
          <w:sz w:val="20"/>
          <w:szCs w:val="20"/>
          <w:lang w:val="es-DO"/>
        </w:rPr>
      </w:pPr>
    </w:p>
    <w:p w:rsidR="000069AB" w:rsidRDefault="000069AB" w:rsidP="008A7C4F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color w:val="auto"/>
          <w:sz w:val="20"/>
          <w:szCs w:val="20"/>
          <w:lang w:val="es-DO"/>
        </w:rPr>
      </w:pPr>
    </w:p>
    <w:p w:rsidR="003431EB" w:rsidRDefault="003431EB" w:rsidP="008A7C4F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color w:val="auto"/>
          <w:sz w:val="20"/>
          <w:szCs w:val="20"/>
          <w:lang w:val="es-DO"/>
        </w:rPr>
      </w:pPr>
    </w:p>
    <w:p w:rsidR="003431EB" w:rsidRDefault="003431EB" w:rsidP="008A7C4F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color w:val="auto"/>
          <w:sz w:val="20"/>
          <w:szCs w:val="20"/>
          <w:lang w:val="es-DO"/>
        </w:rPr>
      </w:pPr>
    </w:p>
    <w:p w:rsidR="001507E0" w:rsidRDefault="001507E0" w:rsidP="001507E0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color w:val="0070C0"/>
          <w:sz w:val="24"/>
          <w:szCs w:val="20"/>
          <w:lang w:val="es-DO"/>
        </w:rPr>
      </w:pPr>
    </w:p>
    <w:p w:rsidR="001507E0" w:rsidRDefault="001507E0" w:rsidP="001507E0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color w:val="0070C0"/>
          <w:sz w:val="24"/>
          <w:szCs w:val="20"/>
          <w:lang w:val="es-DO"/>
        </w:rPr>
      </w:pPr>
    </w:p>
    <w:p w:rsidR="001507E0" w:rsidRDefault="001507E0" w:rsidP="001507E0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color w:val="0070C0"/>
          <w:sz w:val="24"/>
          <w:szCs w:val="20"/>
          <w:lang w:val="es-DO"/>
        </w:rPr>
      </w:pPr>
    </w:p>
    <w:p w:rsidR="001507E0" w:rsidRDefault="001507E0" w:rsidP="001507E0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color w:val="0070C0"/>
          <w:sz w:val="24"/>
          <w:szCs w:val="20"/>
          <w:lang w:val="es-DO"/>
        </w:rPr>
      </w:pPr>
    </w:p>
    <w:p w:rsidR="001507E0" w:rsidRDefault="001507E0" w:rsidP="001507E0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color w:val="0070C0"/>
          <w:sz w:val="24"/>
          <w:szCs w:val="20"/>
          <w:lang w:val="es-DO"/>
        </w:rPr>
      </w:pPr>
    </w:p>
    <w:p w:rsidR="001507E0" w:rsidRDefault="001507E0" w:rsidP="001507E0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color w:val="0070C0"/>
          <w:sz w:val="24"/>
          <w:szCs w:val="20"/>
          <w:lang w:val="es-DO"/>
        </w:rPr>
      </w:pPr>
    </w:p>
    <w:p w:rsidR="001507E0" w:rsidRDefault="001507E0" w:rsidP="001507E0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color w:val="0070C0"/>
          <w:sz w:val="24"/>
          <w:szCs w:val="20"/>
          <w:lang w:val="es-DO"/>
        </w:rPr>
      </w:pPr>
    </w:p>
    <w:p w:rsidR="001507E0" w:rsidRDefault="001507E0" w:rsidP="001507E0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color w:val="0070C0"/>
          <w:sz w:val="24"/>
          <w:szCs w:val="20"/>
          <w:lang w:val="es-DO"/>
        </w:rPr>
      </w:pPr>
    </w:p>
    <w:p w:rsidR="001507E0" w:rsidRDefault="001507E0" w:rsidP="001507E0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color w:val="0070C0"/>
          <w:sz w:val="24"/>
          <w:szCs w:val="20"/>
          <w:lang w:val="es-DO"/>
        </w:rPr>
      </w:pPr>
    </w:p>
    <w:p w:rsidR="001507E0" w:rsidRPr="001507E0" w:rsidRDefault="001507E0" w:rsidP="001507E0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color w:val="0070C0"/>
          <w:sz w:val="24"/>
          <w:szCs w:val="20"/>
          <w:lang w:val="es-DO"/>
        </w:rPr>
      </w:pPr>
      <w:r w:rsidRPr="001507E0">
        <w:rPr>
          <w:rFonts w:ascii="Century Gothic" w:hAnsi="Century Gothic"/>
          <w:b/>
          <w:color w:val="0070C0"/>
          <w:sz w:val="24"/>
          <w:szCs w:val="20"/>
          <w:lang w:val="es-DO"/>
        </w:rPr>
        <w:t>ANEXOS</w:t>
      </w:r>
    </w:p>
    <w:sectPr w:rsidR="001507E0" w:rsidRPr="001507E0" w:rsidSect="00A11AEA">
      <w:headerReference w:type="default" r:id="rId13"/>
      <w:footerReference w:type="first" r:id="rId14"/>
      <w:type w:val="continuous"/>
      <w:pgSz w:w="11907" w:h="16839" w:code="9"/>
      <w:pgMar w:top="709" w:right="851" w:bottom="561" w:left="851" w:header="561" w:footer="4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C3" w:rsidRDefault="001B4CC3" w:rsidP="00244D64">
      <w:r>
        <w:separator/>
      </w:r>
    </w:p>
    <w:p w:rsidR="001B4CC3" w:rsidRDefault="001B4CC3"/>
  </w:endnote>
  <w:endnote w:type="continuationSeparator" w:id="0">
    <w:p w:rsidR="001B4CC3" w:rsidRDefault="001B4CC3" w:rsidP="00244D64">
      <w:r>
        <w:continuationSeparator/>
      </w:r>
    </w:p>
    <w:p w:rsidR="001B4CC3" w:rsidRDefault="001B4CC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B7" w:rsidRPr="00DF1711" w:rsidRDefault="00FE59B7" w:rsidP="0039140C">
    <w:pPr>
      <w:pStyle w:val="Piedepgina"/>
      <w:jc w:val="center"/>
      <w:rPr>
        <w:rFonts w:cs="Arial"/>
        <w:i/>
        <w:sz w:val="16"/>
        <w:szCs w:val="16"/>
        <w:lang w:val="es-PA"/>
      </w:rPr>
    </w:pPr>
    <w:r w:rsidRPr="00DF1711">
      <w:rPr>
        <w:rFonts w:cs="Arial"/>
        <w:color w:val="808080"/>
        <w:sz w:val="16"/>
        <w:lang w:val="es-P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C3" w:rsidRDefault="001B4CC3" w:rsidP="00244D64">
      <w:r>
        <w:separator/>
      </w:r>
    </w:p>
    <w:p w:rsidR="001B4CC3" w:rsidRDefault="001B4CC3"/>
  </w:footnote>
  <w:footnote w:type="continuationSeparator" w:id="0">
    <w:p w:rsidR="001B4CC3" w:rsidRDefault="001B4CC3" w:rsidP="00244D64">
      <w:r>
        <w:continuationSeparator/>
      </w:r>
    </w:p>
    <w:p w:rsidR="001B4CC3" w:rsidRDefault="001B4CC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B7" w:rsidRPr="00692487" w:rsidRDefault="00457E89" w:rsidP="00A44EF2">
    <w:pPr>
      <w:pStyle w:val="ochaheaderfooter"/>
      <w:jc w:val="right"/>
      <w:rPr>
        <w:color w:val="026CB6"/>
        <w:sz w:val="20"/>
        <w:szCs w:val="20"/>
        <w:lang w:val="es-DO"/>
      </w:rPr>
    </w:pPr>
    <w:r w:rsidRPr="00457E89">
      <w:rPr>
        <w:noProof/>
        <w:lang w:val="es-US" w:eastAsia="es-US"/>
      </w:rPr>
      <w:pict>
        <v:line id="Straight Connector 7" o:spid="_x0000_s4097" style="position:absolute;left:0;text-align:left;flip:x;z-index:251657728;visibility:visible;mso-wrap-distance-top:-6e-5mm;mso-wrap-distance-bottom:-6e-5mm;mso-position-horizontal:center;mso-position-horizontal-relative:page;mso-position-vertical-relative:page;mso-width-relative:margin" from="0,42.55pt" to="510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" strokecolor="#4579b8">
          <o:lock v:ext="edit" shapetype="f"/>
          <w10:wrap anchorx="page" anchory="page"/>
        </v:line>
      </w:pict>
    </w:r>
    <w:r w:rsidR="0039140C">
      <w:rPr>
        <w:noProof/>
        <w:color w:val="026CB6"/>
        <w:szCs w:val="20"/>
        <w:lang w:val="es-DO" w:eastAsia="es-DO"/>
      </w:rPr>
      <w:t>Centro de operaciones de Emergencias</w:t>
    </w:r>
  </w:p>
  <w:p w:rsidR="00FE59B7" w:rsidRDefault="00FE59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75"/>
    <w:multiLevelType w:val="hybridMultilevel"/>
    <w:tmpl w:val="5D46AE0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39F0"/>
    <w:multiLevelType w:val="hybridMultilevel"/>
    <w:tmpl w:val="8CB692E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2BCE"/>
    <w:multiLevelType w:val="hybridMultilevel"/>
    <w:tmpl w:val="F9909DB4"/>
    <w:lvl w:ilvl="0" w:tplc="87043EF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lang w:val="es-DO"/>
      </w:rPr>
    </w:lvl>
    <w:lvl w:ilvl="1" w:tplc="5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12A1930"/>
    <w:multiLevelType w:val="hybridMultilevel"/>
    <w:tmpl w:val="D9FC52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C09CE"/>
    <w:multiLevelType w:val="hybridMultilevel"/>
    <w:tmpl w:val="07CA2BF2"/>
    <w:lvl w:ilvl="0" w:tplc="570E45D6">
      <w:start w:val="1"/>
      <w:numFmt w:val="bullet"/>
      <w:pStyle w:val="ochabulletpoin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0DB8"/>
    <w:multiLevelType w:val="hybridMultilevel"/>
    <w:tmpl w:val="F9EA4438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E050E"/>
    <w:multiLevelType w:val="hybridMultilevel"/>
    <w:tmpl w:val="480C5CE2"/>
    <w:lvl w:ilvl="0" w:tplc="1C0A000F">
      <w:start w:val="1"/>
      <w:numFmt w:val="decimal"/>
      <w:lvlText w:val="%1."/>
      <w:lvlJc w:val="left"/>
      <w:pPr>
        <w:ind w:left="153" w:hanging="360"/>
      </w:pPr>
    </w:lvl>
    <w:lvl w:ilvl="1" w:tplc="1C0A0019" w:tentative="1">
      <w:start w:val="1"/>
      <w:numFmt w:val="lowerLetter"/>
      <w:lvlText w:val="%2."/>
      <w:lvlJc w:val="left"/>
      <w:pPr>
        <w:ind w:left="873" w:hanging="360"/>
      </w:pPr>
    </w:lvl>
    <w:lvl w:ilvl="2" w:tplc="1C0A001B" w:tentative="1">
      <w:start w:val="1"/>
      <w:numFmt w:val="lowerRoman"/>
      <w:lvlText w:val="%3."/>
      <w:lvlJc w:val="right"/>
      <w:pPr>
        <w:ind w:left="1593" w:hanging="180"/>
      </w:pPr>
    </w:lvl>
    <w:lvl w:ilvl="3" w:tplc="1C0A000F" w:tentative="1">
      <w:start w:val="1"/>
      <w:numFmt w:val="decimal"/>
      <w:lvlText w:val="%4."/>
      <w:lvlJc w:val="left"/>
      <w:pPr>
        <w:ind w:left="2313" w:hanging="360"/>
      </w:pPr>
    </w:lvl>
    <w:lvl w:ilvl="4" w:tplc="1C0A0019" w:tentative="1">
      <w:start w:val="1"/>
      <w:numFmt w:val="lowerLetter"/>
      <w:lvlText w:val="%5."/>
      <w:lvlJc w:val="left"/>
      <w:pPr>
        <w:ind w:left="3033" w:hanging="360"/>
      </w:pPr>
    </w:lvl>
    <w:lvl w:ilvl="5" w:tplc="1C0A001B" w:tentative="1">
      <w:start w:val="1"/>
      <w:numFmt w:val="lowerRoman"/>
      <w:lvlText w:val="%6."/>
      <w:lvlJc w:val="right"/>
      <w:pPr>
        <w:ind w:left="3753" w:hanging="180"/>
      </w:pPr>
    </w:lvl>
    <w:lvl w:ilvl="6" w:tplc="1C0A000F" w:tentative="1">
      <w:start w:val="1"/>
      <w:numFmt w:val="decimal"/>
      <w:lvlText w:val="%7."/>
      <w:lvlJc w:val="left"/>
      <w:pPr>
        <w:ind w:left="4473" w:hanging="360"/>
      </w:pPr>
    </w:lvl>
    <w:lvl w:ilvl="7" w:tplc="1C0A0019" w:tentative="1">
      <w:start w:val="1"/>
      <w:numFmt w:val="lowerLetter"/>
      <w:lvlText w:val="%8."/>
      <w:lvlJc w:val="left"/>
      <w:pPr>
        <w:ind w:left="5193" w:hanging="360"/>
      </w:pPr>
    </w:lvl>
    <w:lvl w:ilvl="8" w:tplc="1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21B72F13"/>
    <w:multiLevelType w:val="hybridMultilevel"/>
    <w:tmpl w:val="061A65CC"/>
    <w:lvl w:ilvl="0" w:tplc="D69CA9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46F6B"/>
    <w:multiLevelType w:val="hybridMultilevel"/>
    <w:tmpl w:val="3F1C92C4"/>
    <w:lvl w:ilvl="0" w:tplc="C1D8EE4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026CB6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23B61"/>
    <w:multiLevelType w:val="hybridMultilevel"/>
    <w:tmpl w:val="5ED460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F5187"/>
    <w:multiLevelType w:val="hybridMultilevel"/>
    <w:tmpl w:val="654479BC"/>
    <w:lvl w:ilvl="0" w:tplc="C1D8EE4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026CB6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249C5"/>
    <w:multiLevelType w:val="hybridMultilevel"/>
    <w:tmpl w:val="B9429F94"/>
    <w:lvl w:ilvl="0" w:tplc="1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06D2B"/>
    <w:multiLevelType w:val="hybridMultilevel"/>
    <w:tmpl w:val="D2882304"/>
    <w:lvl w:ilvl="0" w:tplc="C1D8EE4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026CB6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07A65"/>
    <w:multiLevelType w:val="hybridMultilevel"/>
    <w:tmpl w:val="8B662D16"/>
    <w:lvl w:ilvl="0" w:tplc="F09890F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66645"/>
    <w:multiLevelType w:val="hybridMultilevel"/>
    <w:tmpl w:val="8640D2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E4987"/>
    <w:multiLevelType w:val="hybridMultilevel"/>
    <w:tmpl w:val="73F4F2AE"/>
    <w:lvl w:ilvl="0" w:tplc="5BCC30B2">
      <w:start w:val="1"/>
      <w:numFmt w:val="decimal"/>
      <w:lvlText w:val="%1."/>
      <w:lvlJc w:val="left"/>
      <w:pPr>
        <w:ind w:left="1004" w:hanging="360"/>
      </w:pPr>
      <w:rPr>
        <w:rFonts w:hint="default"/>
        <w:color w:val="026CB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17631A1"/>
    <w:multiLevelType w:val="hybridMultilevel"/>
    <w:tmpl w:val="5ED460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F5E88"/>
    <w:multiLevelType w:val="hybridMultilevel"/>
    <w:tmpl w:val="B39AAFF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47A98"/>
    <w:multiLevelType w:val="hybridMultilevel"/>
    <w:tmpl w:val="5808C2D4"/>
    <w:lvl w:ilvl="0" w:tplc="EB9A39A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05A9F"/>
    <w:multiLevelType w:val="hybridMultilevel"/>
    <w:tmpl w:val="3C3425CA"/>
    <w:lvl w:ilvl="0" w:tplc="1DFC9DB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9"/>
  </w:num>
  <w:num w:numId="5">
    <w:abstractNumId w:val="0"/>
  </w:num>
  <w:num w:numId="6">
    <w:abstractNumId w:val="14"/>
  </w:num>
  <w:num w:numId="7">
    <w:abstractNumId w:val="11"/>
  </w:num>
  <w:num w:numId="8">
    <w:abstractNumId w:val="13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9"/>
  </w:num>
  <w:num w:numId="14">
    <w:abstractNumId w:val="7"/>
  </w:num>
  <w:num w:numId="15">
    <w:abstractNumId w:val="3"/>
  </w:num>
  <w:num w:numId="16">
    <w:abstractNumId w:val="18"/>
  </w:num>
  <w:num w:numId="17">
    <w:abstractNumId w:val="10"/>
  </w:num>
  <w:num w:numId="18">
    <w:abstractNumId w:val="8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1845"/>
    <w:rsid w:val="00004723"/>
    <w:rsid w:val="000058BB"/>
    <w:rsid w:val="000069AB"/>
    <w:rsid w:val="0001020B"/>
    <w:rsid w:val="0001276B"/>
    <w:rsid w:val="00015587"/>
    <w:rsid w:val="000173C3"/>
    <w:rsid w:val="0001755C"/>
    <w:rsid w:val="0001763E"/>
    <w:rsid w:val="000201A2"/>
    <w:rsid w:val="00021549"/>
    <w:rsid w:val="000278F1"/>
    <w:rsid w:val="00031DF4"/>
    <w:rsid w:val="00036C30"/>
    <w:rsid w:val="00037E80"/>
    <w:rsid w:val="00040738"/>
    <w:rsid w:val="00041760"/>
    <w:rsid w:val="000469E9"/>
    <w:rsid w:val="00050060"/>
    <w:rsid w:val="00050618"/>
    <w:rsid w:val="00051085"/>
    <w:rsid w:val="000530BF"/>
    <w:rsid w:val="0006149B"/>
    <w:rsid w:val="00063600"/>
    <w:rsid w:val="000702D9"/>
    <w:rsid w:val="0007148C"/>
    <w:rsid w:val="0007243A"/>
    <w:rsid w:val="000724A4"/>
    <w:rsid w:val="000725D3"/>
    <w:rsid w:val="00072710"/>
    <w:rsid w:val="000729FE"/>
    <w:rsid w:val="0007341D"/>
    <w:rsid w:val="00073E88"/>
    <w:rsid w:val="0007460F"/>
    <w:rsid w:val="00074756"/>
    <w:rsid w:val="000751C6"/>
    <w:rsid w:val="000758F4"/>
    <w:rsid w:val="000767AE"/>
    <w:rsid w:val="00083097"/>
    <w:rsid w:val="0008353F"/>
    <w:rsid w:val="0008415F"/>
    <w:rsid w:val="0008434E"/>
    <w:rsid w:val="000862EC"/>
    <w:rsid w:val="0008690C"/>
    <w:rsid w:val="000873AC"/>
    <w:rsid w:val="00090748"/>
    <w:rsid w:val="00092779"/>
    <w:rsid w:val="000946B7"/>
    <w:rsid w:val="00095C01"/>
    <w:rsid w:val="00096418"/>
    <w:rsid w:val="00096F8C"/>
    <w:rsid w:val="000977FF"/>
    <w:rsid w:val="000A10ED"/>
    <w:rsid w:val="000A2C39"/>
    <w:rsid w:val="000A31F7"/>
    <w:rsid w:val="000A34F0"/>
    <w:rsid w:val="000A45CF"/>
    <w:rsid w:val="000A5A6F"/>
    <w:rsid w:val="000A6E00"/>
    <w:rsid w:val="000A7459"/>
    <w:rsid w:val="000A74B1"/>
    <w:rsid w:val="000B4B07"/>
    <w:rsid w:val="000B50D7"/>
    <w:rsid w:val="000B609B"/>
    <w:rsid w:val="000B7F71"/>
    <w:rsid w:val="000C00D5"/>
    <w:rsid w:val="000C4875"/>
    <w:rsid w:val="000C6F13"/>
    <w:rsid w:val="000C7672"/>
    <w:rsid w:val="000C7B0D"/>
    <w:rsid w:val="000D2627"/>
    <w:rsid w:val="000D64D8"/>
    <w:rsid w:val="000E1D53"/>
    <w:rsid w:val="000E218E"/>
    <w:rsid w:val="000E5803"/>
    <w:rsid w:val="000F2692"/>
    <w:rsid w:val="000F4B74"/>
    <w:rsid w:val="000F6F4C"/>
    <w:rsid w:val="000F7E74"/>
    <w:rsid w:val="00101B66"/>
    <w:rsid w:val="00105C80"/>
    <w:rsid w:val="00112D3D"/>
    <w:rsid w:val="0011464C"/>
    <w:rsid w:val="00114F09"/>
    <w:rsid w:val="00115233"/>
    <w:rsid w:val="001155AF"/>
    <w:rsid w:val="00123248"/>
    <w:rsid w:val="00124649"/>
    <w:rsid w:val="0012484A"/>
    <w:rsid w:val="00124AD3"/>
    <w:rsid w:val="00130211"/>
    <w:rsid w:val="00130485"/>
    <w:rsid w:val="00131A31"/>
    <w:rsid w:val="00131AAE"/>
    <w:rsid w:val="00131D0F"/>
    <w:rsid w:val="00132C72"/>
    <w:rsid w:val="00133182"/>
    <w:rsid w:val="001334D5"/>
    <w:rsid w:val="00134078"/>
    <w:rsid w:val="001355C8"/>
    <w:rsid w:val="001367C6"/>
    <w:rsid w:val="00137383"/>
    <w:rsid w:val="001441BB"/>
    <w:rsid w:val="00145AD4"/>
    <w:rsid w:val="001461B9"/>
    <w:rsid w:val="00146BBD"/>
    <w:rsid w:val="001500C1"/>
    <w:rsid w:val="001507E0"/>
    <w:rsid w:val="00151D7B"/>
    <w:rsid w:val="001557E0"/>
    <w:rsid w:val="0015794C"/>
    <w:rsid w:val="00160C5B"/>
    <w:rsid w:val="001611A5"/>
    <w:rsid w:val="001628FE"/>
    <w:rsid w:val="00166FF7"/>
    <w:rsid w:val="00172ACD"/>
    <w:rsid w:val="001757A1"/>
    <w:rsid w:val="00175C9F"/>
    <w:rsid w:val="0017734E"/>
    <w:rsid w:val="001777C5"/>
    <w:rsid w:val="0018396B"/>
    <w:rsid w:val="001841FE"/>
    <w:rsid w:val="001850E1"/>
    <w:rsid w:val="00187447"/>
    <w:rsid w:val="00187EA1"/>
    <w:rsid w:val="00192C7D"/>
    <w:rsid w:val="001952FD"/>
    <w:rsid w:val="00195BC9"/>
    <w:rsid w:val="001A0765"/>
    <w:rsid w:val="001A14FF"/>
    <w:rsid w:val="001A6A58"/>
    <w:rsid w:val="001B4CC3"/>
    <w:rsid w:val="001B5361"/>
    <w:rsid w:val="001B582F"/>
    <w:rsid w:val="001C0281"/>
    <w:rsid w:val="001C28C2"/>
    <w:rsid w:val="001C3230"/>
    <w:rsid w:val="001C3234"/>
    <w:rsid w:val="001C408E"/>
    <w:rsid w:val="001C6C50"/>
    <w:rsid w:val="001C721C"/>
    <w:rsid w:val="001D095D"/>
    <w:rsid w:val="001D0A45"/>
    <w:rsid w:val="001D0B7E"/>
    <w:rsid w:val="001D0E47"/>
    <w:rsid w:val="001D2EF1"/>
    <w:rsid w:val="001D35DC"/>
    <w:rsid w:val="001D5248"/>
    <w:rsid w:val="001D5A24"/>
    <w:rsid w:val="001E09A9"/>
    <w:rsid w:val="001F067A"/>
    <w:rsid w:val="001F0DD1"/>
    <w:rsid w:val="001F1D1D"/>
    <w:rsid w:val="001F683B"/>
    <w:rsid w:val="001F6A28"/>
    <w:rsid w:val="001F6F8E"/>
    <w:rsid w:val="00200002"/>
    <w:rsid w:val="0020188C"/>
    <w:rsid w:val="00201BF1"/>
    <w:rsid w:val="002033EF"/>
    <w:rsid w:val="00203CF8"/>
    <w:rsid w:val="00204488"/>
    <w:rsid w:val="002069C4"/>
    <w:rsid w:val="002105D5"/>
    <w:rsid w:val="0021116B"/>
    <w:rsid w:val="002115B1"/>
    <w:rsid w:val="00214795"/>
    <w:rsid w:val="00216E39"/>
    <w:rsid w:val="00221AA2"/>
    <w:rsid w:val="0022212E"/>
    <w:rsid w:val="00225B46"/>
    <w:rsid w:val="00231084"/>
    <w:rsid w:val="00233E4D"/>
    <w:rsid w:val="002343FD"/>
    <w:rsid w:val="0023451E"/>
    <w:rsid w:val="002403CC"/>
    <w:rsid w:val="002413C1"/>
    <w:rsid w:val="00244D64"/>
    <w:rsid w:val="00246DD5"/>
    <w:rsid w:val="002520D3"/>
    <w:rsid w:val="0025380D"/>
    <w:rsid w:val="00254E12"/>
    <w:rsid w:val="00256575"/>
    <w:rsid w:val="00257FA9"/>
    <w:rsid w:val="0026725C"/>
    <w:rsid w:val="00267DFB"/>
    <w:rsid w:val="00272410"/>
    <w:rsid w:val="00274411"/>
    <w:rsid w:val="002746C7"/>
    <w:rsid w:val="00281870"/>
    <w:rsid w:val="0028202B"/>
    <w:rsid w:val="00285FB6"/>
    <w:rsid w:val="0029191C"/>
    <w:rsid w:val="0029221A"/>
    <w:rsid w:val="002934AB"/>
    <w:rsid w:val="0029601C"/>
    <w:rsid w:val="0029770E"/>
    <w:rsid w:val="002A06AB"/>
    <w:rsid w:val="002A26A7"/>
    <w:rsid w:val="002A2DBA"/>
    <w:rsid w:val="002A310D"/>
    <w:rsid w:val="002A3F07"/>
    <w:rsid w:val="002A7116"/>
    <w:rsid w:val="002B065D"/>
    <w:rsid w:val="002B12E7"/>
    <w:rsid w:val="002B1DDF"/>
    <w:rsid w:val="002B2250"/>
    <w:rsid w:val="002B23BF"/>
    <w:rsid w:val="002B34C5"/>
    <w:rsid w:val="002B45D0"/>
    <w:rsid w:val="002C1A05"/>
    <w:rsid w:val="002C24D1"/>
    <w:rsid w:val="002C48B8"/>
    <w:rsid w:val="002C7F38"/>
    <w:rsid w:val="002D0AC9"/>
    <w:rsid w:val="002D2A0C"/>
    <w:rsid w:val="002D47FA"/>
    <w:rsid w:val="002D644E"/>
    <w:rsid w:val="002D7E29"/>
    <w:rsid w:val="002E263C"/>
    <w:rsid w:val="002E2790"/>
    <w:rsid w:val="002E5536"/>
    <w:rsid w:val="002E61EC"/>
    <w:rsid w:val="002E7B81"/>
    <w:rsid w:val="002F284A"/>
    <w:rsid w:val="002F3482"/>
    <w:rsid w:val="002F41E8"/>
    <w:rsid w:val="002F4D99"/>
    <w:rsid w:val="002F5881"/>
    <w:rsid w:val="002F7E2A"/>
    <w:rsid w:val="00301624"/>
    <w:rsid w:val="00302D57"/>
    <w:rsid w:val="0030344E"/>
    <w:rsid w:val="0031001D"/>
    <w:rsid w:val="00312BCC"/>
    <w:rsid w:val="00314E5F"/>
    <w:rsid w:val="00315756"/>
    <w:rsid w:val="003206C6"/>
    <w:rsid w:val="00320D3A"/>
    <w:rsid w:val="003218BB"/>
    <w:rsid w:val="00324D45"/>
    <w:rsid w:val="003252B4"/>
    <w:rsid w:val="0032544B"/>
    <w:rsid w:val="00326264"/>
    <w:rsid w:val="00326FB3"/>
    <w:rsid w:val="00331F25"/>
    <w:rsid w:val="0033488A"/>
    <w:rsid w:val="00342663"/>
    <w:rsid w:val="003431EB"/>
    <w:rsid w:val="003432F3"/>
    <w:rsid w:val="00344564"/>
    <w:rsid w:val="003449DE"/>
    <w:rsid w:val="00346635"/>
    <w:rsid w:val="00346C3B"/>
    <w:rsid w:val="00351060"/>
    <w:rsid w:val="00352025"/>
    <w:rsid w:val="0035236A"/>
    <w:rsid w:val="003542D7"/>
    <w:rsid w:val="003547D4"/>
    <w:rsid w:val="003555C5"/>
    <w:rsid w:val="00355DE1"/>
    <w:rsid w:val="00355F82"/>
    <w:rsid w:val="00357178"/>
    <w:rsid w:val="003571C8"/>
    <w:rsid w:val="0036303A"/>
    <w:rsid w:val="00363427"/>
    <w:rsid w:val="00371908"/>
    <w:rsid w:val="00372F2E"/>
    <w:rsid w:val="0037773B"/>
    <w:rsid w:val="003836A5"/>
    <w:rsid w:val="0039140C"/>
    <w:rsid w:val="003915C7"/>
    <w:rsid w:val="00392CFD"/>
    <w:rsid w:val="00395708"/>
    <w:rsid w:val="003962B7"/>
    <w:rsid w:val="0039665F"/>
    <w:rsid w:val="00397873"/>
    <w:rsid w:val="003A1B2F"/>
    <w:rsid w:val="003A55B7"/>
    <w:rsid w:val="003B34FF"/>
    <w:rsid w:val="003B4BBE"/>
    <w:rsid w:val="003B4EC1"/>
    <w:rsid w:val="003B5804"/>
    <w:rsid w:val="003B6CB9"/>
    <w:rsid w:val="003B6D66"/>
    <w:rsid w:val="003C4A53"/>
    <w:rsid w:val="003C578E"/>
    <w:rsid w:val="003D0A3E"/>
    <w:rsid w:val="003D23A9"/>
    <w:rsid w:val="003D2544"/>
    <w:rsid w:val="003D2E3A"/>
    <w:rsid w:val="003D5530"/>
    <w:rsid w:val="003D553A"/>
    <w:rsid w:val="003D5EB8"/>
    <w:rsid w:val="003E08F4"/>
    <w:rsid w:val="003E0924"/>
    <w:rsid w:val="003E22B2"/>
    <w:rsid w:val="003E3458"/>
    <w:rsid w:val="003E4611"/>
    <w:rsid w:val="004015CE"/>
    <w:rsid w:val="0040204B"/>
    <w:rsid w:val="004054B7"/>
    <w:rsid w:val="00410413"/>
    <w:rsid w:val="00411865"/>
    <w:rsid w:val="00412677"/>
    <w:rsid w:val="00415076"/>
    <w:rsid w:val="0042383E"/>
    <w:rsid w:val="00423DE7"/>
    <w:rsid w:val="00427390"/>
    <w:rsid w:val="00431CA5"/>
    <w:rsid w:val="00431E79"/>
    <w:rsid w:val="00435969"/>
    <w:rsid w:val="0043599A"/>
    <w:rsid w:val="004368ED"/>
    <w:rsid w:val="00440047"/>
    <w:rsid w:val="00440260"/>
    <w:rsid w:val="00441341"/>
    <w:rsid w:val="0044456A"/>
    <w:rsid w:val="0044572A"/>
    <w:rsid w:val="00445FFD"/>
    <w:rsid w:val="00446547"/>
    <w:rsid w:val="0044661D"/>
    <w:rsid w:val="00446F02"/>
    <w:rsid w:val="0044705B"/>
    <w:rsid w:val="00450B22"/>
    <w:rsid w:val="0045148B"/>
    <w:rsid w:val="00453E32"/>
    <w:rsid w:val="00454F84"/>
    <w:rsid w:val="004563E1"/>
    <w:rsid w:val="00457E89"/>
    <w:rsid w:val="00461EB2"/>
    <w:rsid w:val="004624C0"/>
    <w:rsid w:val="00462C3B"/>
    <w:rsid w:val="00465D25"/>
    <w:rsid w:val="004673C2"/>
    <w:rsid w:val="004705CC"/>
    <w:rsid w:val="00471506"/>
    <w:rsid w:val="00475B20"/>
    <w:rsid w:val="004772E5"/>
    <w:rsid w:val="00477E70"/>
    <w:rsid w:val="00480672"/>
    <w:rsid w:val="004821C8"/>
    <w:rsid w:val="0048275B"/>
    <w:rsid w:val="00483AFD"/>
    <w:rsid w:val="00483BA5"/>
    <w:rsid w:val="00484AF8"/>
    <w:rsid w:val="00485E65"/>
    <w:rsid w:val="004869A7"/>
    <w:rsid w:val="004909A3"/>
    <w:rsid w:val="00495163"/>
    <w:rsid w:val="004A2DF7"/>
    <w:rsid w:val="004A5962"/>
    <w:rsid w:val="004A792A"/>
    <w:rsid w:val="004A7AE4"/>
    <w:rsid w:val="004A7CA4"/>
    <w:rsid w:val="004B1948"/>
    <w:rsid w:val="004B4952"/>
    <w:rsid w:val="004B51DB"/>
    <w:rsid w:val="004C3308"/>
    <w:rsid w:val="004C6A6F"/>
    <w:rsid w:val="004C78D0"/>
    <w:rsid w:val="004C7E86"/>
    <w:rsid w:val="004D026A"/>
    <w:rsid w:val="004D106E"/>
    <w:rsid w:val="004D19B4"/>
    <w:rsid w:val="004D3BBB"/>
    <w:rsid w:val="004D3E3E"/>
    <w:rsid w:val="004D506F"/>
    <w:rsid w:val="004E1C9A"/>
    <w:rsid w:val="004E29DC"/>
    <w:rsid w:val="004E49C2"/>
    <w:rsid w:val="004E5404"/>
    <w:rsid w:val="004E5DF3"/>
    <w:rsid w:val="004E6C3F"/>
    <w:rsid w:val="004F02A7"/>
    <w:rsid w:val="004F0FD1"/>
    <w:rsid w:val="004F129B"/>
    <w:rsid w:val="004F13A8"/>
    <w:rsid w:val="004F4277"/>
    <w:rsid w:val="004F69A9"/>
    <w:rsid w:val="004F70BF"/>
    <w:rsid w:val="0050012B"/>
    <w:rsid w:val="00500CE7"/>
    <w:rsid w:val="00504439"/>
    <w:rsid w:val="0050467F"/>
    <w:rsid w:val="00505645"/>
    <w:rsid w:val="00506117"/>
    <w:rsid w:val="00510DBF"/>
    <w:rsid w:val="00513DF1"/>
    <w:rsid w:val="005141B1"/>
    <w:rsid w:val="00514C08"/>
    <w:rsid w:val="005158CB"/>
    <w:rsid w:val="0051694E"/>
    <w:rsid w:val="00517A29"/>
    <w:rsid w:val="00523265"/>
    <w:rsid w:val="0052572D"/>
    <w:rsid w:val="00526846"/>
    <w:rsid w:val="00526E8B"/>
    <w:rsid w:val="005270A0"/>
    <w:rsid w:val="00527208"/>
    <w:rsid w:val="0053118F"/>
    <w:rsid w:val="00532751"/>
    <w:rsid w:val="00535375"/>
    <w:rsid w:val="00536D6C"/>
    <w:rsid w:val="0054061A"/>
    <w:rsid w:val="00542F27"/>
    <w:rsid w:val="005431FA"/>
    <w:rsid w:val="005456BD"/>
    <w:rsid w:val="00552EBF"/>
    <w:rsid w:val="0055558F"/>
    <w:rsid w:val="005575B4"/>
    <w:rsid w:val="005633DB"/>
    <w:rsid w:val="00563C9C"/>
    <w:rsid w:val="005653A3"/>
    <w:rsid w:val="00566C36"/>
    <w:rsid w:val="005729E1"/>
    <w:rsid w:val="00581966"/>
    <w:rsid w:val="0058211F"/>
    <w:rsid w:val="00582BDD"/>
    <w:rsid w:val="00583D5B"/>
    <w:rsid w:val="005845E2"/>
    <w:rsid w:val="00584F46"/>
    <w:rsid w:val="0058770E"/>
    <w:rsid w:val="0059071E"/>
    <w:rsid w:val="00592D94"/>
    <w:rsid w:val="00592F5B"/>
    <w:rsid w:val="0059549C"/>
    <w:rsid w:val="0059758E"/>
    <w:rsid w:val="005A08D3"/>
    <w:rsid w:val="005B0658"/>
    <w:rsid w:val="005B06E4"/>
    <w:rsid w:val="005B114E"/>
    <w:rsid w:val="005B4BF8"/>
    <w:rsid w:val="005B6147"/>
    <w:rsid w:val="005B7CF9"/>
    <w:rsid w:val="005D1D24"/>
    <w:rsid w:val="005D3A96"/>
    <w:rsid w:val="005D41F4"/>
    <w:rsid w:val="005D5EAE"/>
    <w:rsid w:val="005D62B2"/>
    <w:rsid w:val="005E1676"/>
    <w:rsid w:val="005E3472"/>
    <w:rsid w:val="005E384B"/>
    <w:rsid w:val="005E5FFB"/>
    <w:rsid w:val="005F08DD"/>
    <w:rsid w:val="005F6BDB"/>
    <w:rsid w:val="006007FA"/>
    <w:rsid w:val="0060412B"/>
    <w:rsid w:val="006047DF"/>
    <w:rsid w:val="00605E45"/>
    <w:rsid w:val="0061000C"/>
    <w:rsid w:val="0061045F"/>
    <w:rsid w:val="00613412"/>
    <w:rsid w:val="0062260F"/>
    <w:rsid w:val="00623964"/>
    <w:rsid w:val="006258F2"/>
    <w:rsid w:val="00626780"/>
    <w:rsid w:val="006268E0"/>
    <w:rsid w:val="00635C5C"/>
    <w:rsid w:val="00635EB2"/>
    <w:rsid w:val="00636382"/>
    <w:rsid w:val="00637F11"/>
    <w:rsid w:val="00640070"/>
    <w:rsid w:val="006436F2"/>
    <w:rsid w:val="0064371F"/>
    <w:rsid w:val="00644373"/>
    <w:rsid w:val="0065285A"/>
    <w:rsid w:val="00653542"/>
    <w:rsid w:val="0065386B"/>
    <w:rsid w:val="006551AE"/>
    <w:rsid w:val="00656387"/>
    <w:rsid w:val="00657D19"/>
    <w:rsid w:val="00661480"/>
    <w:rsid w:val="00661DE0"/>
    <w:rsid w:val="00665449"/>
    <w:rsid w:val="00665AF5"/>
    <w:rsid w:val="00666E03"/>
    <w:rsid w:val="0067478D"/>
    <w:rsid w:val="0067568E"/>
    <w:rsid w:val="00677C6E"/>
    <w:rsid w:val="00680004"/>
    <w:rsid w:val="006800B9"/>
    <w:rsid w:val="006809D3"/>
    <w:rsid w:val="0068376A"/>
    <w:rsid w:val="006874D1"/>
    <w:rsid w:val="00687D8A"/>
    <w:rsid w:val="006911BB"/>
    <w:rsid w:val="00691389"/>
    <w:rsid w:val="00692487"/>
    <w:rsid w:val="00692809"/>
    <w:rsid w:val="00693370"/>
    <w:rsid w:val="00696454"/>
    <w:rsid w:val="006A3E23"/>
    <w:rsid w:val="006A4605"/>
    <w:rsid w:val="006A4966"/>
    <w:rsid w:val="006A7015"/>
    <w:rsid w:val="006A768B"/>
    <w:rsid w:val="006A7947"/>
    <w:rsid w:val="006B4F66"/>
    <w:rsid w:val="006B5BF9"/>
    <w:rsid w:val="006C05C9"/>
    <w:rsid w:val="006C3A07"/>
    <w:rsid w:val="006D1D18"/>
    <w:rsid w:val="006D723E"/>
    <w:rsid w:val="006E5D67"/>
    <w:rsid w:val="006E66E0"/>
    <w:rsid w:val="006E732C"/>
    <w:rsid w:val="006F0932"/>
    <w:rsid w:val="006F2BEB"/>
    <w:rsid w:val="006F3297"/>
    <w:rsid w:val="006F3B21"/>
    <w:rsid w:val="006F57F5"/>
    <w:rsid w:val="006F744B"/>
    <w:rsid w:val="006F76FA"/>
    <w:rsid w:val="00705F7A"/>
    <w:rsid w:val="00707338"/>
    <w:rsid w:val="0071141F"/>
    <w:rsid w:val="00712298"/>
    <w:rsid w:val="00712C8B"/>
    <w:rsid w:val="0071331C"/>
    <w:rsid w:val="007136DB"/>
    <w:rsid w:val="007145E9"/>
    <w:rsid w:val="00720EE7"/>
    <w:rsid w:val="00723993"/>
    <w:rsid w:val="007264B0"/>
    <w:rsid w:val="00726818"/>
    <w:rsid w:val="007278AB"/>
    <w:rsid w:val="0073526C"/>
    <w:rsid w:val="00740646"/>
    <w:rsid w:val="00741468"/>
    <w:rsid w:val="00742DFE"/>
    <w:rsid w:val="0074595E"/>
    <w:rsid w:val="007462C8"/>
    <w:rsid w:val="00751878"/>
    <w:rsid w:val="007547B3"/>
    <w:rsid w:val="00756465"/>
    <w:rsid w:val="00757FE7"/>
    <w:rsid w:val="007635BA"/>
    <w:rsid w:val="0076532B"/>
    <w:rsid w:val="007703D6"/>
    <w:rsid w:val="0077101A"/>
    <w:rsid w:val="007728EE"/>
    <w:rsid w:val="00772A25"/>
    <w:rsid w:val="00776345"/>
    <w:rsid w:val="00783102"/>
    <w:rsid w:val="00784AFE"/>
    <w:rsid w:val="00787FC7"/>
    <w:rsid w:val="007906A7"/>
    <w:rsid w:val="00793E9E"/>
    <w:rsid w:val="007948CE"/>
    <w:rsid w:val="0079703D"/>
    <w:rsid w:val="007A057B"/>
    <w:rsid w:val="007A0633"/>
    <w:rsid w:val="007A1957"/>
    <w:rsid w:val="007A3647"/>
    <w:rsid w:val="007A4C84"/>
    <w:rsid w:val="007A636B"/>
    <w:rsid w:val="007A6C5D"/>
    <w:rsid w:val="007A6F0D"/>
    <w:rsid w:val="007B0436"/>
    <w:rsid w:val="007B1FAB"/>
    <w:rsid w:val="007B3242"/>
    <w:rsid w:val="007B5871"/>
    <w:rsid w:val="007C610C"/>
    <w:rsid w:val="007C6925"/>
    <w:rsid w:val="007C6EFE"/>
    <w:rsid w:val="007D071F"/>
    <w:rsid w:val="007D5C85"/>
    <w:rsid w:val="007E082F"/>
    <w:rsid w:val="007E09F1"/>
    <w:rsid w:val="007E0CA4"/>
    <w:rsid w:val="007E196B"/>
    <w:rsid w:val="007E1DD4"/>
    <w:rsid w:val="007E518D"/>
    <w:rsid w:val="007E7ABC"/>
    <w:rsid w:val="007F5DCB"/>
    <w:rsid w:val="00800717"/>
    <w:rsid w:val="00802B1C"/>
    <w:rsid w:val="00805911"/>
    <w:rsid w:val="00807892"/>
    <w:rsid w:val="00811934"/>
    <w:rsid w:val="00816065"/>
    <w:rsid w:val="0081755A"/>
    <w:rsid w:val="00820BF3"/>
    <w:rsid w:val="008214D2"/>
    <w:rsid w:val="0082187D"/>
    <w:rsid w:val="00823C6C"/>
    <w:rsid w:val="00824324"/>
    <w:rsid w:val="00831B8F"/>
    <w:rsid w:val="00834E12"/>
    <w:rsid w:val="00835A13"/>
    <w:rsid w:val="0083742B"/>
    <w:rsid w:val="00841B6F"/>
    <w:rsid w:val="00846610"/>
    <w:rsid w:val="008467D8"/>
    <w:rsid w:val="0084711A"/>
    <w:rsid w:val="008477F0"/>
    <w:rsid w:val="00850242"/>
    <w:rsid w:val="008549A6"/>
    <w:rsid w:val="008554A0"/>
    <w:rsid w:val="00855A79"/>
    <w:rsid w:val="00857073"/>
    <w:rsid w:val="00860BAC"/>
    <w:rsid w:val="00862BD1"/>
    <w:rsid w:val="0086673E"/>
    <w:rsid w:val="0087327D"/>
    <w:rsid w:val="00873CC1"/>
    <w:rsid w:val="00874A26"/>
    <w:rsid w:val="00877EF7"/>
    <w:rsid w:val="00881776"/>
    <w:rsid w:val="00885E1A"/>
    <w:rsid w:val="00890BB6"/>
    <w:rsid w:val="00892E90"/>
    <w:rsid w:val="00893DA3"/>
    <w:rsid w:val="00895333"/>
    <w:rsid w:val="00896709"/>
    <w:rsid w:val="00896A73"/>
    <w:rsid w:val="00897505"/>
    <w:rsid w:val="00897721"/>
    <w:rsid w:val="008A1B94"/>
    <w:rsid w:val="008A2B22"/>
    <w:rsid w:val="008A419A"/>
    <w:rsid w:val="008A51C8"/>
    <w:rsid w:val="008A7C4F"/>
    <w:rsid w:val="008B2B79"/>
    <w:rsid w:val="008B5095"/>
    <w:rsid w:val="008B5E11"/>
    <w:rsid w:val="008B7E56"/>
    <w:rsid w:val="008C034E"/>
    <w:rsid w:val="008C0FE8"/>
    <w:rsid w:val="008C190B"/>
    <w:rsid w:val="008C2875"/>
    <w:rsid w:val="008C4B5C"/>
    <w:rsid w:val="008D0778"/>
    <w:rsid w:val="008D2690"/>
    <w:rsid w:val="008E1B12"/>
    <w:rsid w:val="008E1BC8"/>
    <w:rsid w:val="008E2BAD"/>
    <w:rsid w:val="008E73E5"/>
    <w:rsid w:val="008E7E8C"/>
    <w:rsid w:val="008F72E2"/>
    <w:rsid w:val="00902865"/>
    <w:rsid w:val="00904B80"/>
    <w:rsid w:val="0091211D"/>
    <w:rsid w:val="00912698"/>
    <w:rsid w:val="009134B2"/>
    <w:rsid w:val="00913969"/>
    <w:rsid w:val="00916984"/>
    <w:rsid w:val="009169AA"/>
    <w:rsid w:val="0091718E"/>
    <w:rsid w:val="00917A73"/>
    <w:rsid w:val="0092217A"/>
    <w:rsid w:val="0092327E"/>
    <w:rsid w:val="00925830"/>
    <w:rsid w:val="0093160C"/>
    <w:rsid w:val="00931EB9"/>
    <w:rsid w:val="00933BDF"/>
    <w:rsid w:val="0093441C"/>
    <w:rsid w:val="00935847"/>
    <w:rsid w:val="00936F57"/>
    <w:rsid w:val="00940B14"/>
    <w:rsid w:val="00941394"/>
    <w:rsid w:val="0094510D"/>
    <w:rsid w:val="0095044F"/>
    <w:rsid w:val="00950653"/>
    <w:rsid w:val="0095115F"/>
    <w:rsid w:val="009513B4"/>
    <w:rsid w:val="009527D6"/>
    <w:rsid w:val="009534B9"/>
    <w:rsid w:val="009537C7"/>
    <w:rsid w:val="0095533C"/>
    <w:rsid w:val="0095738D"/>
    <w:rsid w:val="00960A68"/>
    <w:rsid w:val="00960D70"/>
    <w:rsid w:val="00964D73"/>
    <w:rsid w:val="0096741E"/>
    <w:rsid w:val="00967D58"/>
    <w:rsid w:val="00972CB2"/>
    <w:rsid w:val="0097321C"/>
    <w:rsid w:val="00982F09"/>
    <w:rsid w:val="00982F9F"/>
    <w:rsid w:val="0098437C"/>
    <w:rsid w:val="009859A1"/>
    <w:rsid w:val="00986A0B"/>
    <w:rsid w:val="0099161D"/>
    <w:rsid w:val="009934A3"/>
    <w:rsid w:val="009944F0"/>
    <w:rsid w:val="0099570E"/>
    <w:rsid w:val="009A08E5"/>
    <w:rsid w:val="009A2EF0"/>
    <w:rsid w:val="009A408F"/>
    <w:rsid w:val="009B2585"/>
    <w:rsid w:val="009B4CDB"/>
    <w:rsid w:val="009B69ED"/>
    <w:rsid w:val="009C1421"/>
    <w:rsid w:val="009C1BC0"/>
    <w:rsid w:val="009C39C4"/>
    <w:rsid w:val="009C4177"/>
    <w:rsid w:val="009C435B"/>
    <w:rsid w:val="009C531F"/>
    <w:rsid w:val="009C7443"/>
    <w:rsid w:val="009D1BD9"/>
    <w:rsid w:val="009D256A"/>
    <w:rsid w:val="009D4287"/>
    <w:rsid w:val="009D5368"/>
    <w:rsid w:val="009D5660"/>
    <w:rsid w:val="009D6684"/>
    <w:rsid w:val="009D6D90"/>
    <w:rsid w:val="009D7119"/>
    <w:rsid w:val="009E2F59"/>
    <w:rsid w:val="009E5D09"/>
    <w:rsid w:val="009E6F71"/>
    <w:rsid w:val="009F2E32"/>
    <w:rsid w:val="009F5E70"/>
    <w:rsid w:val="00A0121E"/>
    <w:rsid w:val="00A05C69"/>
    <w:rsid w:val="00A05DDA"/>
    <w:rsid w:val="00A11AEA"/>
    <w:rsid w:val="00A11F5B"/>
    <w:rsid w:val="00A24222"/>
    <w:rsid w:val="00A24C29"/>
    <w:rsid w:val="00A302F6"/>
    <w:rsid w:val="00A32CCB"/>
    <w:rsid w:val="00A33839"/>
    <w:rsid w:val="00A34C11"/>
    <w:rsid w:val="00A408BE"/>
    <w:rsid w:val="00A432A3"/>
    <w:rsid w:val="00A43916"/>
    <w:rsid w:val="00A43F40"/>
    <w:rsid w:val="00A44EF2"/>
    <w:rsid w:val="00A51565"/>
    <w:rsid w:val="00A53FF3"/>
    <w:rsid w:val="00A570D8"/>
    <w:rsid w:val="00A57492"/>
    <w:rsid w:val="00A61BAE"/>
    <w:rsid w:val="00A62E62"/>
    <w:rsid w:val="00A66155"/>
    <w:rsid w:val="00A665A7"/>
    <w:rsid w:val="00A6680A"/>
    <w:rsid w:val="00A67ADB"/>
    <w:rsid w:val="00A7040D"/>
    <w:rsid w:val="00A73A95"/>
    <w:rsid w:val="00A74C89"/>
    <w:rsid w:val="00A75D0A"/>
    <w:rsid w:val="00A81DD4"/>
    <w:rsid w:val="00A83697"/>
    <w:rsid w:val="00A85B9E"/>
    <w:rsid w:val="00A85C6C"/>
    <w:rsid w:val="00A860A9"/>
    <w:rsid w:val="00A86FE4"/>
    <w:rsid w:val="00A875F7"/>
    <w:rsid w:val="00A92607"/>
    <w:rsid w:val="00A93575"/>
    <w:rsid w:val="00A94E44"/>
    <w:rsid w:val="00A94FE3"/>
    <w:rsid w:val="00A960EE"/>
    <w:rsid w:val="00AA28EC"/>
    <w:rsid w:val="00AA5C60"/>
    <w:rsid w:val="00AA6D0A"/>
    <w:rsid w:val="00AA739B"/>
    <w:rsid w:val="00AB632C"/>
    <w:rsid w:val="00AB6F21"/>
    <w:rsid w:val="00AB774F"/>
    <w:rsid w:val="00AC1E21"/>
    <w:rsid w:val="00AC4A83"/>
    <w:rsid w:val="00AC57CD"/>
    <w:rsid w:val="00AD00E6"/>
    <w:rsid w:val="00AD09AE"/>
    <w:rsid w:val="00AD1A24"/>
    <w:rsid w:val="00AD2B97"/>
    <w:rsid w:val="00AD3540"/>
    <w:rsid w:val="00AD546B"/>
    <w:rsid w:val="00AD5CB9"/>
    <w:rsid w:val="00AD6792"/>
    <w:rsid w:val="00AD735D"/>
    <w:rsid w:val="00AE4C04"/>
    <w:rsid w:val="00AF0343"/>
    <w:rsid w:val="00AF2339"/>
    <w:rsid w:val="00AF6BB5"/>
    <w:rsid w:val="00B1239E"/>
    <w:rsid w:val="00B134CD"/>
    <w:rsid w:val="00B1407E"/>
    <w:rsid w:val="00B23C45"/>
    <w:rsid w:val="00B24601"/>
    <w:rsid w:val="00B26236"/>
    <w:rsid w:val="00B2624D"/>
    <w:rsid w:val="00B2649E"/>
    <w:rsid w:val="00B2651C"/>
    <w:rsid w:val="00B26630"/>
    <w:rsid w:val="00B317EA"/>
    <w:rsid w:val="00B3324E"/>
    <w:rsid w:val="00B36B73"/>
    <w:rsid w:val="00B40716"/>
    <w:rsid w:val="00B44820"/>
    <w:rsid w:val="00B44B74"/>
    <w:rsid w:val="00B472F0"/>
    <w:rsid w:val="00B51271"/>
    <w:rsid w:val="00B530F2"/>
    <w:rsid w:val="00B53BFF"/>
    <w:rsid w:val="00B608E2"/>
    <w:rsid w:val="00B63047"/>
    <w:rsid w:val="00B72C22"/>
    <w:rsid w:val="00B73629"/>
    <w:rsid w:val="00B743C3"/>
    <w:rsid w:val="00B7454D"/>
    <w:rsid w:val="00B74B29"/>
    <w:rsid w:val="00B76F94"/>
    <w:rsid w:val="00B77F23"/>
    <w:rsid w:val="00B80418"/>
    <w:rsid w:val="00B807DE"/>
    <w:rsid w:val="00B83751"/>
    <w:rsid w:val="00B838D8"/>
    <w:rsid w:val="00B86245"/>
    <w:rsid w:val="00B86B27"/>
    <w:rsid w:val="00B91DD1"/>
    <w:rsid w:val="00B974A9"/>
    <w:rsid w:val="00BA02C6"/>
    <w:rsid w:val="00BA527A"/>
    <w:rsid w:val="00BA7860"/>
    <w:rsid w:val="00BB7F83"/>
    <w:rsid w:val="00BC0107"/>
    <w:rsid w:val="00BC269C"/>
    <w:rsid w:val="00BC2C66"/>
    <w:rsid w:val="00BC4EC0"/>
    <w:rsid w:val="00BC6996"/>
    <w:rsid w:val="00BD0BB0"/>
    <w:rsid w:val="00BD79E8"/>
    <w:rsid w:val="00BD7F95"/>
    <w:rsid w:val="00BE00D8"/>
    <w:rsid w:val="00BE0BD8"/>
    <w:rsid w:val="00BE2D11"/>
    <w:rsid w:val="00BE47F7"/>
    <w:rsid w:val="00BE6EAD"/>
    <w:rsid w:val="00BE738A"/>
    <w:rsid w:val="00BF16E0"/>
    <w:rsid w:val="00BF289F"/>
    <w:rsid w:val="00BF6A44"/>
    <w:rsid w:val="00C01DE9"/>
    <w:rsid w:val="00C02545"/>
    <w:rsid w:val="00C03335"/>
    <w:rsid w:val="00C05D5D"/>
    <w:rsid w:val="00C07283"/>
    <w:rsid w:val="00C10ABE"/>
    <w:rsid w:val="00C117CA"/>
    <w:rsid w:val="00C139B1"/>
    <w:rsid w:val="00C1463A"/>
    <w:rsid w:val="00C15DFC"/>
    <w:rsid w:val="00C20764"/>
    <w:rsid w:val="00C22830"/>
    <w:rsid w:val="00C31AD1"/>
    <w:rsid w:val="00C32230"/>
    <w:rsid w:val="00C32A48"/>
    <w:rsid w:val="00C365ED"/>
    <w:rsid w:val="00C40F92"/>
    <w:rsid w:val="00C41986"/>
    <w:rsid w:val="00C441F2"/>
    <w:rsid w:val="00C47C45"/>
    <w:rsid w:val="00C57AD2"/>
    <w:rsid w:val="00C67B39"/>
    <w:rsid w:val="00C70332"/>
    <w:rsid w:val="00C70E35"/>
    <w:rsid w:val="00C71D7A"/>
    <w:rsid w:val="00C72651"/>
    <w:rsid w:val="00C74794"/>
    <w:rsid w:val="00C75DD6"/>
    <w:rsid w:val="00C76899"/>
    <w:rsid w:val="00C77D39"/>
    <w:rsid w:val="00C80018"/>
    <w:rsid w:val="00C81687"/>
    <w:rsid w:val="00C819EE"/>
    <w:rsid w:val="00C87ADB"/>
    <w:rsid w:val="00C90EE7"/>
    <w:rsid w:val="00C9163F"/>
    <w:rsid w:val="00C93EDC"/>
    <w:rsid w:val="00C9494E"/>
    <w:rsid w:val="00C94D37"/>
    <w:rsid w:val="00C955BD"/>
    <w:rsid w:val="00C955D0"/>
    <w:rsid w:val="00C95C51"/>
    <w:rsid w:val="00CA19E7"/>
    <w:rsid w:val="00CA5E55"/>
    <w:rsid w:val="00CB0789"/>
    <w:rsid w:val="00CB152E"/>
    <w:rsid w:val="00CB16C3"/>
    <w:rsid w:val="00CB1B4C"/>
    <w:rsid w:val="00CB1BBE"/>
    <w:rsid w:val="00CB76E7"/>
    <w:rsid w:val="00CB7946"/>
    <w:rsid w:val="00CC054F"/>
    <w:rsid w:val="00CC1449"/>
    <w:rsid w:val="00CC52AF"/>
    <w:rsid w:val="00CC5648"/>
    <w:rsid w:val="00CC64B4"/>
    <w:rsid w:val="00CC780F"/>
    <w:rsid w:val="00CD2C1E"/>
    <w:rsid w:val="00CD2CC6"/>
    <w:rsid w:val="00CD3C06"/>
    <w:rsid w:val="00CD4415"/>
    <w:rsid w:val="00CD5B17"/>
    <w:rsid w:val="00CD62D7"/>
    <w:rsid w:val="00CD6360"/>
    <w:rsid w:val="00CF02B1"/>
    <w:rsid w:val="00D002E6"/>
    <w:rsid w:val="00D02E7C"/>
    <w:rsid w:val="00D0399E"/>
    <w:rsid w:val="00D05C7A"/>
    <w:rsid w:val="00D119F4"/>
    <w:rsid w:val="00D13609"/>
    <w:rsid w:val="00D21BD3"/>
    <w:rsid w:val="00D22653"/>
    <w:rsid w:val="00D227FA"/>
    <w:rsid w:val="00D2539C"/>
    <w:rsid w:val="00D30ECF"/>
    <w:rsid w:val="00D323C7"/>
    <w:rsid w:val="00D34730"/>
    <w:rsid w:val="00D35EFB"/>
    <w:rsid w:val="00D36083"/>
    <w:rsid w:val="00D360E3"/>
    <w:rsid w:val="00D371A8"/>
    <w:rsid w:val="00D429FC"/>
    <w:rsid w:val="00D439A9"/>
    <w:rsid w:val="00D43D85"/>
    <w:rsid w:val="00D45EB7"/>
    <w:rsid w:val="00D478B8"/>
    <w:rsid w:val="00D51845"/>
    <w:rsid w:val="00D52013"/>
    <w:rsid w:val="00D52A4A"/>
    <w:rsid w:val="00D6019A"/>
    <w:rsid w:val="00D61B23"/>
    <w:rsid w:val="00D65F53"/>
    <w:rsid w:val="00D6775F"/>
    <w:rsid w:val="00D6799B"/>
    <w:rsid w:val="00D7175D"/>
    <w:rsid w:val="00D73548"/>
    <w:rsid w:val="00D7360C"/>
    <w:rsid w:val="00D76A59"/>
    <w:rsid w:val="00D77CAF"/>
    <w:rsid w:val="00D802D2"/>
    <w:rsid w:val="00D80D06"/>
    <w:rsid w:val="00D81301"/>
    <w:rsid w:val="00D84852"/>
    <w:rsid w:val="00D8676E"/>
    <w:rsid w:val="00D87A9A"/>
    <w:rsid w:val="00D87EB0"/>
    <w:rsid w:val="00D93827"/>
    <w:rsid w:val="00D96191"/>
    <w:rsid w:val="00D96924"/>
    <w:rsid w:val="00DA243B"/>
    <w:rsid w:val="00DA672B"/>
    <w:rsid w:val="00DA7D1C"/>
    <w:rsid w:val="00DB2C74"/>
    <w:rsid w:val="00DB2FD3"/>
    <w:rsid w:val="00DC1409"/>
    <w:rsid w:val="00DC45B5"/>
    <w:rsid w:val="00DC4DF2"/>
    <w:rsid w:val="00DC5675"/>
    <w:rsid w:val="00DC60CA"/>
    <w:rsid w:val="00DC6A94"/>
    <w:rsid w:val="00DC6C76"/>
    <w:rsid w:val="00DC7B10"/>
    <w:rsid w:val="00DD1C13"/>
    <w:rsid w:val="00DD23D0"/>
    <w:rsid w:val="00DD2437"/>
    <w:rsid w:val="00DD3FF7"/>
    <w:rsid w:val="00DE4D18"/>
    <w:rsid w:val="00DF0A72"/>
    <w:rsid w:val="00DF1711"/>
    <w:rsid w:val="00DF19F8"/>
    <w:rsid w:val="00E05ED7"/>
    <w:rsid w:val="00E07CF6"/>
    <w:rsid w:val="00E1125B"/>
    <w:rsid w:val="00E12317"/>
    <w:rsid w:val="00E178D5"/>
    <w:rsid w:val="00E20551"/>
    <w:rsid w:val="00E20F8C"/>
    <w:rsid w:val="00E217BF"/>
    <w:rsid w:val="00E229FE"/>
    <w:rsid w:val="00E235D3"/>
    <w:rsid w:val="00E25E73"/>
    <w:rsid w:val="00E26FFA"/>
    <w:rsid w:val="00E31723"/>
    <w:rsid w:val="00E33639"/>
    <w:rsid w:val="00E338F9"/>
    <w:rsid w:val="00E33C24"/>
    <w:rsid w:val="00E34666"/>
    <w:rsid w:val="00E36FE9"/>
    <w:rsid w:val="00E374BE"/>
    <w:rsid w:val="00E461C8"/>
    <w:rsid w:val="00E505B0"/>
    <w:rsid w:val="00E50E0B"/>
    <w:rsid w:val="00E52041"/>
    <w:rsid w:val="00E53DE2"/>
    <w:rsid w:val="00E543D6"/>
    <w:rsid w:val="00E55E89"/>
    <w:rsid w:val="00E619DF"/>
    <w:rsid w:val="00E641E5"/>
    <w:rsid w:val="00E66723"/>
    <w:rsid w:val="00E71565"/>
    <w:rsid w:val="00E73A1B"/>
    <w:rsid w:val="00E7415A"/>
    <w:rsid w:val="00E75071"/>
    <w:rsid w:val="00E77770"/>
    <w:rsid w:val="00E80927"/>
    <w:rsid w:val="00E877B6"/>
    <w:rsid w:val="00E9194F"/>
    <w:rsid w:val="00E91CB0"/>
    <w:rsid w:val="00E9348B"/>
    <w:rsid w:val="00E938B5"/>
    <w:rsid w:val="00E94CC4"/>
    <w:rsid w:val="00E97FC8"/>
    <w:rsid w:val="00EA077E"/>
    <w:rsid w:val="00EA1584"/>
    <w:rsid w:val="00EA2FBB"/>
    <w:rsid w:val="00EA5C6B"/>
    <w:rsid w:val="00EB110D"/>
    <w:rsid w:val="00EB2E58"/>
    <w:rsid w:val="00EB333B"/>
    <w:rsid w:val="00EB5978"/>
    <w:rsid w:val="00EB783E"/>
    <w:rsid w:val="00EC4AC8"/>
    <w:rsid w:val="00EC7460"/>
    <w:rsid w:val="00ED5CB9"/>
    <w:rsid w:val="00EE40F6"/>
    <w:rsid w:val="00EE5AC1"/>
    <w:rsid w:val="00EE7C58"/>
    <w:rsid w:val="00EF11E9"/>
    <w:rsid w:val="00EF18D4"/>
    <w:rsid w:val="00EF24F5"/>
    <w:rsid w:val="00EF2897"/>
    <w:rsid w:val="00EF3497"/>
    <w:rsid w:val="00EF4170"/>
    <w:rsid w:val="00EF41C9"/>
    <w:rsid w:val="00EF621E"/>
    <w:rsid w:val="00F02BA3"/>
    <w:rsid w:val="00F0608C"/>
    <w:rsid w:val="00F06703"/>
    <w:rsid w:val="00F12B66"/>
    <w:rsid w:val="00F14133"/>
    <w:rsid w:val="00F14DBF"/>
    <w:rsid w:val="00F151AE"/>
    <w:rsid w:val="00F15999"/>
    <w:rsid w:val="00F17A14"/>
    <w:rsid w:val="00F20FA0"/>
    <w:rsid w:val="00F23B8E"/>
    <w:rsid w:val="00F25B43"/>
    <w:rsid w:val="00F26201"/>
    <w:rsid w:val="00F269D5"/>
    <w:rsid w:val="00F26D6B"/>
    <w:rsid w:val="00F278C7"/>
    <w:rsid w:val="00F3196C"/>
    <w:rsid w:val="00F3217B"/>
    <w:rsid w:val="00F34886"/>
    <w:rsid w:val="00F4066C"/>
    <w:rsid w:val="00F41877"/>
    <w:rsid w:val="00F52469"/>
    <w:rsid w:val="00F52B18"/>
    <w:rsid w:val="00F52FC7"/>
    <w:rsid w:val="00F5515F"/>
    <w:rsid w:val="00F55BF1"/>
    <w:rsid w:val="00F57DCB"/>
    <w:rsid w:val="00F6016C"/>
    <w:rsid w:val="00F6096A"/>
    <w:rsid w:val="00F62CBF"/>
    <w:rsid w:val="00F62EE0"/>
    <w:rsid w:val="00F63A54"/>
    <w:rsid w:val="00F65373"/>
    <w:rsid w:val="00F67FB8"/>
    <w:rsid w:val="00F708F2"/>
    <w:rsid w:val="00F72961"/>
    <w:rsid w:val="00F8099B"/>
    <w:rsid w:val="00F81158"/>
    <w:rsid w:val="00F8275A"/>
    <w:rsid w:val="00F863E4"/>
    <w:rsid w:val="00F869C4"/>
    <w:rsid w:val="00F871B4"/>
    <w:rsid w:val="00F87E4B"/>
    <w:rsid w:val="00F916FE"/>
    <w:rsid w:val="00F93B76"/>
    <w:rsid w:val="00F95C51"/>
    <w:rsid w:val="00F97165"/>
    <w:rsid w:val="00F97DF0"/>
    <w:rsid w:val="00FA078A"/>
    <w:rsid w:val="00FA2BCE"/>
    <w:rsid w:val="00FA5A63"/>
    <w:rsid w:val="00FA62A5"/>
    <w:rsid w:val="00FA7514"/>
    <w:rsid w:val="00FA7E89"/>
    <w:rsid w:val="00FB3312"/>
    <w:rsid w:val="00FB4CC9"/>
    <w:rsid w:val="00FB5079"/>
    <w:rsid w:val="00FC0B0C"/>
    <w:rsid w:val="00FC2B6E"/>
    <w:rsid w:val="00FC69D8"/>
    <w:rsid w:val="00FC7995"/>
    <w:rsid w:val="00FD1827"/>
    <w:rsid w:val="00FD32F3"/>
    <w:rsid w:val="00FD3FCD"/>
    <w:rsid w:val="00FD7743"/>
    <w:rsid w:val="00FE0FF5"/>
    <w:rsid w:val="00FE201F"/>
    <w:rsid w:val="00FE28C2"/>
    <w:rsid w:val="00FE59B7"/>
    <w:rsid w:val="00FE6A99"/>
    <w:rsid w:val="00FE6BDA"/>
    <w:rsid w:val="00FF3E4A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A4"/>
    <w:rPr>
      <w:rFonts w:ascii="Arial" w:hAnsi="Arial"/>
      <w:color w:val="404040"/>
      <w:szCs w:val="22"/>
      <w:lang w:val="es-D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1269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6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62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A62A5"/>
    <w:rPr>
      <w:rFonts w:ascii="Tahoma" w:hAnsi="Tahoma" w:cs="Tahoma"/>
      <w:sz w:val="16"/>
      <w:szCs w:val="16"/>
    </w:rPr>
  </w:style>
  <w:style w:type="paragraph" w:customStyle="1" w:styleId="ochaheadertitle">
    <w:name w:val="ocha_header_title"/>
    <w:qFormat/>
    <w:rsid w:val="00EF4170"/>
    <w:rPr>
      <w:rFonts w:ascii="Arial" w:eastAsia="Times New Roman" w:hAnsi="Arial" w:cs="Arial"/>
      <w:b/>
      <w:color w:val="FFFFFF"/>
      <w:sz w:val="28"/>
      <w:szCs w:val="28"/>
      <w:lang w:val="en-US" w:eastAsia="en-US"/>
    </w:rPr>
  </w:style>
  <w:style w:type="paragraph" w:customStyle="1" w:styleId="ochaheadersubtitle">
    <w:name w:val="ocha_header_subtitle"/>
    <w:qFormat/>
    <w:rsid w:val="00FA62A5"/>
    <w:pPr>
      <w:spacing w:line="276" w:lineRule="auto"/>
    </w:pPr>
    <w:rPr>
      <w:rFonts w:ascii="Arial" w:hAnsi="Arial"/>
      <w:color w:val="FFFFFF"/>
      <w:sz w:val="26"/>
      <w:szCs w:val="26"/>
      <w:lang w:val="en-US" w:eastAsia="en-US"/>
    </w:rPr>
  </w:style>
  <w:style w:type="paragraph" w:customStyle="1" w:styleId="ochacontentheading">
    <w:name w:val="ocha_content_heading"/>
    <w:qFormat/>
    <w:rsid w:val="00AD6792"/>
    <w:pPr>
      <w:widowControl w:val="0"/>
      <w:pBdr>
        <w:bottom w:val="single" w:sz="2" w:space="1" w:color="026CB6"/>
      </w:pBdr>
      <w:spacing w:before="240" w:after="160" w:line="440" w:lineRule="exact"/>
    </w:pPr>
    <w:rPr>
      <w:rFonts w:ascii="Arial" w:hAnsi="Arial" w:cs="Arial"/>
      <w:color w:val="026CB6"/>
      <w:spacing w:val="8"/>
      <w:w w:val="90"/>
      <w:sz w:val="40"/>
      <w:szCs w:val="40"/>
      <w:lang w:val="en-US" w:eastAsia="en-US"/>
    </w:rPr>
  </w:style>
  <w:style w:type="paragraph" w:customStyle="1" w:styleId="ochacontenttext">
    <w:name w:val="ocha_content_text"/>
    <w:qFormat/>
    <w:rsid w:val="00B72C22"/>
    <w:pPr>
      <w:spacing w:after="100"/>
    </w:pPr>
    <w:rPr>
      <w:rFonts w:ascii="Arial" w:eastAsia="PMingLiU" w:hAnsi="Arial"/>
      <w:color w:val="404040"/>
      <w:szCs w:val="24"/>
      <w:lang w:val="en-US" w:eastAsia="zh-TW"/>
    </w:rPr>
  </w:style>
  <w:style w:type="paragraph" w:customStyle="1" w:styleId="ochacontentheading2">
    <w:name w:val="ocha_content_heading2"/>
    <w:qFormat/>
    <w:rsid w:val="00F62EE0"/>
    <w:pPr>
      <w:pBdr>
        <w:bottom w:val="single" w:sz="2" w:space="1" w:color="D9D9D9"/>
      </w:pBdr>
      <w:spacing w:before="160" w:after="100"/>
    </w:pPr>
    <w:rPr>
      <w:rFonts w:ascii="Arial" w:eastAsia="PMingLiU" w:hAnsi="Arial"/>
      <w:b/>
      <w:color w:val="026CB6"/>
      <w:sz w:val="22"/>
      <w:lang w:val="en-US" w:eastAsia="zh-TW"/>
    </w:rPr>
  </w:style>
  <w:style w:type="character" w:styleId="Hipervnculo">
    <w:name w:val="Hyperlink"/>
    <w:unhideWhenUsed/>
    <w:rsid w:val="00192C7D"/>
    <w:rPr>
      <w:color w:val="026CB6"/>
      <w:u w:val="none"/>
    </w:rPr>
  </w:style>
  <w:style w:type="paragraph" w:customStyle="1" w:styleId="ochabulletpoint">
    <w:name w:val="ocha_bullet_point"/>
    <w:qFormat/>
    <w:rsid w:val="00897505"/>
    <w:pPr>
      <w:numPr>
        <w:numId w:val="2"/>
      </w:numPr>
      <w:spacing w:before="100" w:after="100"/>
      <w:ind w:left="284" w:hanging="284"/>
      <w:contextualSpacing/>
    </w:pPr>
    <w:rPr>
      <w:rFonts w:ascii="Arial" w:eastAsia="PMingLiU" w:hAnsi="Arial"/>
      <w:color w:val="404040"/>
      <w:szCs w:val="24"/>
      <w:lang w:val="en-US" w:eastAsia="zh-TW"/>
    </w:rPr>
  </w:style>
  <w:style w:type="character" w:customStyle="1" w:styleId="ochared">
    <w:name w:val="ocha_red"/>
    <w:uiPriority w:val="1"/>
    <w:qFormat/>
    <w:rsid w:val="00F02BA3"/>
    <w:rPr>
      <w:color w:val="BA1222"/>
    </w:rPr>
  </w:style>
  <w:style w:type="paragraph" w:styleId="Encabezado">
    <w:name w:val="header"/>
    <w:basedOn w:val="Normal"/>
    <w:link w:val="EncabezadoC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244D64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244D64"/>
    <w:rPr>
      <w:rFonts w:ascii="Arial" w:hAnsi="Arial"/>
      <w:sz w:val="20"/>
    </w:rPr>
  </w:style>
  <w:style w:type="paragraph" w:customStyle="1" w:styleId="ochacaption">
    <w:name w:val="ocha_caption"/>
    <w:qFormat/>
    <w:rsid w:val="00CA5E55"/>
    <w:rPr>
      <w:rFonts w:ascii="Arial" w:hAnsi="Arial"/>
      <w:color w:val="808080"/>
      <w:sz w:val="14"/>
      <w:szCs w:val="14"/>
      <w:lang w:val="en-US" w:eastAsia="en-US"/>
    </w:rPr>
  </w:style>
  <w:style w:type="paragraph" w:customStyle="1" w:styleId="ochaheaderfooter">
    <w:name w:val="ocha_header_footer"/>
    <w:rsid w:val="00435969"/>
    <w:rPr>
      <w:rFonts w:ascii="Arial" w:eastAsia="PMingLiU" w:hAnsi="Arial" w:cs="Arial"/>
      <w:color w:val="999999"/>
      <w:sz w:val="16"/>
      <w:szCs w:val="16"/>
      <w:lang w:val="en-US" w:eastAsia="zh-TW"/>
    </w:rPr>
  </w:style>
  <w:style w:type="paragraph" w:customStyle="1" w:styleId="ochatabletext">
    <w:name w:val="ocha_table_text"/>
    <w:qFormat/>
    <w:rsid w:val="00B134CD"/>
    <w:pPr>
      <w:spacing w:line="276" w:lineRule="auto"/>
    </w:pPr>
    <w:rPr>
      <w:rFonts w:ascii="Arial" w:hAnsi="Arial"/>
      <w:color w:val="404040"/>
      <w:sz w:val="16"/>
      <w:szCs w:val="22"/>
      <w:lang w:val="en-US" w:eastAsia="en-US"/>
    </w:rPr>
  </w:style>
  <w:style w:type="table" w:styleId="Listamedia2-nfasis3">
    <w:name w:val="Medium List 2 Accent 3"/>
    <w:basedOn w:val="Tablanormal"/>
    <w:uiPriority w:val="66"/>
    <w:rsid w:val="00B72C2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8B2B7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3-nfasis2">
    <w:name w:val="Medium Grid 3 Accent 2"/>
    <w:basedOn w:val="Tablanormal"/>
    <w:uiPriority w:val="69"/>
    <w:rsid w:val="0044004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chatablesimple">
    <w:name w:val="ocha_table_simple"/>
    <w:basedOn w:val="Tablanormal"/>
    <w:uiPriority w:val="99"/>
    <w:rsid w:val="00B1239E"/>
    <w:rPr>
      <w:rFonts w:ascii="Arial" w:hAnsi="Arial"/>
      <w:color w:val="404040"/>
      <w:sz w:val="16"/>
    </w:rPr>
    <w:tblPr>
      <w:tblStyleRowBandSize w:val="1"/>
      <w:tblStyleColBandSize w:val="1"/>
      <w:tblInd w:w="0" w:type="dxa"/>
      <w:tblBorders>
        <w:bottom w:val="single" w:sz="2" w:space="0" w:color="A6A6A6"/>
      </w:tblBorders>
      <w:tblCellMar>
        <w:top w:w="45" w:type="dxa"/>
        <w:left w:w="108" w:type="dxa"/>
        <w:bottom w:w="45" w:type="dxa"/>
        <w:right w:w="108" w:type="dxa"/>
      </w:tblCellMar>
    </w:tblPr>
    <w:tblStylePr w:type="firstRow">
      <w:rPr>
        <w:rFonts w:ascii="Arial" w:hAnsi="Arial"/>
        <w:b w:val="0"/>
        <w:i w:val="0"/>
        <w:sz w:val="16"/>
      </w:rPr>
      <w:tblPr/>
      <w:tcPr>
        <w:tcBorders>
          <w:bottom w:val="single" w:sz="4" w:space="0" w:color="404040"/>
        </w:tcBorders>
      </w:tcPr>
    </w:tblStylePr>
    <w:tblStylePr w:type="lastRow">
      <w:pPr>
        <w:jc w:val="left"/>
      </w:pPr>
      <w:rPr>
        <w:rFonts w:ascii="Arial" w:hAnsi="Arial"/>
        <w:b w:val="0"/>
        <w:i w:val="0"/>
        <w:sz w:val="16"/>
      </w:rPr>
      <w:tblPr/>
      <w:tcPr>
        <w:tcBorders>
          <w:top w:val="single" w:sz="2" w:space="0" w:color="A6A6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ombreadoclaro-nfasis4">
    <w:name w:val="Light Shading Accent 4"/>
    <w:basedOn w:val="Tablanormal"/>
    <w:uiPriority w:val="60"/>
    <w:rsid w:val="0097321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2">
    <w:name w:val="Light Shading Accent 2"/>
    <w:basedOn w:val="Tablanormal"/>
    <w:uiPriority w:val="60"/>
    <w:rsid w:val="0097321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nfasis11">
    <w:name w:val="Sombreado claro - Énfasis 11"/>
    <w:basedOn w:val="Tablanormal"/>
    <w:uiPriority w:val="60"/>
    <w:rsid w:val="003D2E3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tulo1Car">
    <w:name w:val="Título 1 Car"/>
    <w:link w:val="Ttulo1"/>
    <w:uiPriority w:val="9"/>
    <w:rsid w:val="009126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Style1">
    <w:name w:val="Style1"/>
    <w:basedOn w:val="Tablanormal"/>
    <w:uiPriority w:val="99"/>
    <w:rsid w:val="002A3F07"/>
    <w:rPr>
      <w:rFonts w:ascii="Arial" w:hAnsi="Arial"/>
      <w:color w:val="404040"/>
      <w:sz w:val="16"/>
    </w:rPr>
    <w:tblPr>
      <w:tblStyleRowBandSize w:val="1"/>
      <w:tblInd w:w="0" w:type="dxa"/>
      <w:tblBorders>
        <w:top w:val="single" w:sz="4" w:space="0" w:color="003469"/>
        <w:left w:val="single" w:sz="4" w:space="0" w:color="FFFFFF"/>
        <w:bottom w:val="single" w:sz="4" w:space="0" w:color="003469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45" w:type="dxa"/>
        <w:left w:w="108" w:type="dxa"/>
        <w:bottom w:w="45" w:type="dxa"/>
        <w:right w:w="108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/>
          <w:bottom w:val="single" w:sz="4" w:space="0" w:color="003469"/>
          <w:right w:val="single" w:sz="4" w:space="0" w:color="FFFFFF"/>
          <w:insideH w:val="nil"/>
          <w:insideV w:val="single" w:sz="4" w:space="0" w:color="FFFFFF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E1E8F6"/>
      </w:tcPr>
    </w:tblStylePr>
  </w:style>
  <w:style w:type="table" w:customStyle="1" w:styleId="ochabluelongtext">
    <w:name w:val="ocha_blue_longtext"/>
    <w:basedOn w:val="Tablanormal"/>
    <w:uiPriority w:val="99"/>
    <w:rsid w:val="002A3F07"/>
    <w:rPr>
      <w:rFonts w:ascii="Arial" w:hAnsi="Arial"/>
      <w:color w:val="404040"/>
      <w:sz w:val="16"/>
    </w:rPr>
    <w:tblPr>
      <w:tblStyleRowBandSize w:val="1"/>
      <w:tblInd w:w="0" w:type="dxa"/>
      <w:tblBorders>
        <w:top w:val="single" w:sz="4" w:space="0" w:color="003469"/>
        <w:left w:val="single" w:sz="4" w:space="0" w:color="FFFFFF"/>
        <w:bottom w:val="single" w:sz="4" w:space="0" w:color="003469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45" w:type="dxa"/>
        <w:left w:w="108" w:type="dxa"/>
        <w:bottom w:w="45" w:type="dxa"/>
        <w:right w:w="108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/>
          <w:bottom w:val="single" w:sz="4" w:space="0" w:color="003469"/>
          <w:right w:val="single" w:sz="4" w:space="0" w:color="FFFFFF"/>
          <w:insideH w:val="nil"/>
          <w:insideV w:val="single" w:sz="4" w:space="0" w:color="FFFFFF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FFFFFF"/>
      </w:tcPr>
    </w:tblStylePr>
  </w:style>
  <w:style w:type="table" w:customStyle="1" w:styleId="ochatablesimplelongtext">
    <w:name w:val="ocha_table_simple_longtext"/>
    <w:basedOn w:val="Tablanormal"/>
    <w:uiPriority w:val="99"/>
    <w:rsid w:val="00AD09AE"/>
    <w:rPr>
      <w:rFonts w:ascii="Arial" w:hAnsi="Arial"/>
      <w:sz w:val="16"/>
    </w:rPr>
    <w:tblPr>
      <w:tblStyleRowBandSize w:val="1"/>
      <w:tblInd w:w="0" w:type="dxa"/>
      <w:tblBorders>
        <w:bottom w:val="single" w:sz="2" w:space="0" w:color="A6A6A6"/>
        <w:insideH w:val="single" w:sz="2" w:space="0" w:color="F2F2F2"/>
      </w:tblBorders>
      <w:tblCellMar>
        <w:top w:w="45" w:type="dxa"/>
        <w:left w:w="108" w:type="dxa"/>
        <w:bottom w:w="45" w:type="dxa"/>
        <w:right w:w="108" w:type="dxa"/>
      </w:tblCellMar>
    </w:tblPr>
    <w:tblStylePr w:type="firstRow">
      <w:tblPr/>
      <w:tcPr>
        <w:tcBorders>
          <w:bottom w:val="single" w:sz="4" w:space="0" w:color="404040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F869C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chablue">
    <w:name w:val="ocha_blue"/>
    <w:uiPriority w:val="1"/>
    <w:qFormat/>
    <w:rsid w:val="00C70332"/>
    <w:rPr>
      <w:color w:val="026CB6"/>
    </w:rPr>
  </w:style>
  <w:style w:type="table" w:customStyle="1" w:styleId="ochabluebox">
    <w:name w:val="ocha_blue_box"/>
    <w:basedOn w:val="Tablanormal"/>
    <w:uiPriority w:val="99"/>
    <w:rsid w:val="00AD1A24"/>
    <w:rPr>
      <w:rFonts w:ascii="Arial" w:hAnsi="Arial"/>
      <w:color w:val="404040"/>
      <w:sz w:val="16"/>
    </w:rPr>
    <w:tblPr>
      <w:tblInd w:w="0" w:type="dxa"/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EEF3FA"/>
    </w:tcPr>
  </w:style>
  <w:style w:type="paragraph" w:customStyle="1" w:styleId="ochagraphtitle">
    <w:name w:val="ocha_graph_title"/>
    <w:qFormat/>
    <w:rsid w:val="00326264"/>
    <w:pPr>
      <w:spacing w:line="360" w:lineRule="auto"/>
    </w:pPr>
    <w:rPr>
      <w:rFonts w:ascii="Arial" w:hAnsi="Arial"/>
      <w:b/>
      <w:color w:val="404040"/>
      <w:sz w:val="16"/>
      <w:szCs w:val="22"/>
      <w:lang w:val="en-US" w:eastAsia="en-US"/>
    </w:rPr>
  </w:style>
  <w:style w:type="paragraph" w:customStyle="1" w:styleId="ochabignumber">
    <w:name w:val="ocha_big_number"/>
    <w:basedOn w:val="Normal"/>
    <w:qFormat/>
    <w:rsid w:val="00941394"/>
    <w:rPr>
      <w:color w:val="026CB6"/>
      <w:sz w:val="32"/>
      <w:szCs w:val="32"/>
    </w:rPr>
  </w:style>
  <w:style w:type="paragraph" w:styleId="Epgrafe">
    <w:name w:val="caption"/>
    <w:basedOn w:val="Normal"/>
    <w:next w:val="Normal"/>
    <w:uiPriority w:val="35"/>
    <w:unhideWhenUsed/>
    <w:qFormat/>
    <w:rsid w:val="00221AA2"/>
    <w:pPr>
      <w:spacing w:after="200"/>
    </w:pPr>
    <w:rPr>
      <w:b/>
      <w:bCs/>
      <w:color w:val="4F81BD"/>
      <w:sz w:val="18"/>
      <w:szCs w:val="18"/>
    </w:rPr>
  </w:style>
  <w:style w:type="paragraph" w:customStyle="1" w:styleId="ochabignumerinbox">
    <w:name w:val="ocha_big_numer_in_box"/>
    <w:next w:val="ochacontenttext"/>
    <w:qFormat/>
    <w:rsid w:val="0031001D"/>
    <w:pPr>
      <w:framePr w:hSpace="181" w:wrap="around" w:vAnchor="text" w:hAnchor="text" w:xAlign="right" w:y="1"/>
      <w:spacing w:after="200" w:line="276" w:lineRule="auto"/>
      <w:suppressOverlap/>
      <w:jc w:val="center"/>
    </w:pPr>
    <w:rPr>
      <w:rFonts w:ascii="Arial" w:hAnsi="Arial"/>
      <w:color w:val="026CB6"/>
      <w:sz w:val="36"/>
      <w:szCs w:val="36"/>
      <w:lang w:val="en-US" w:eastAsia="en-US"/>
    </w:rPr>
  </w:style>
  <w:style w:type="paragraph" w:styleId="Prrafodelista">
    <w:name w:val="List Paragraph"/>
    <w:basedOn w:val="Normal"/>
    <w:uiPriority w:val="34"/>
    <w:qFormat/>
    <w:rsid w:val="00346C3B"/>
    <w:pPr>
      <w:ind w:left="720"/>
      <w:contextualSpacing/>
    </w:pPr>
  </w:style>
  <w:style w:type="paragraph" w:styleId="Lista2">
    <w:name w:val="List 2"/>
    <w:basedOn w:val="Normal"/>
    <w:rsid w:val="009D7119"/>
    <w:pPr>
      <w:ind w:left="566" w:hanging="283"/>
    </w:pPr>
    <w:rPr>
      <w:rFonts w:ascii="Times New Roman" w:eastAsia="Times New Roman" w:hAnsi="Times New Roman"/>
      <w:color w:val="auto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8D0778"/>
  </w:style>
  <w:style w:type="paragraph" w:styleId="Sinespaciado">
    <w:name w:val="No Spacing"/>
    <w:uiPriority w:val="1"/>
    <w:qFormat/>
    <w:rsid w:val="006007FA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ext">
    <w:name w:val="Text"/>
    <w:link w:val="TextChar"/>
    <w:rsid w:val="00C441F2"/>
    <w:rPr>
      <w:rFonts w:ascii="Arial" w:eastAsia="PMingLiU" w:hAnsi="Arial"/>
      <w:szCs w:val="24"/>
      <w:lang w:val="en-US" w:eastAsia="zh-TW"/>
    </w:rPr>
  </w:style>
  <w:style w:type="character" w:customStyle="1" w:styleId="TextChar">
    <w:name w:val="Text Char"/>
    <w:link w:val="Text"/>
    <w:rsid w:val="00C441F2"/>
    <w:rPr>
      <w:rFonts w:ascii="Arial" w:eastAsia="PMingLiU" w:hAnsi="Arial"/>
      <w:szCs w:val="24"/>
      <w:lang w:val="en-US" w:eastAsia="zh-TW" w:bidi="ar-SA"/>
    </w:rPr>
  </w:style>
  <w:style w:type="paragraph" w:customStyle="1" w:styleId="Normal1">
    <w:name w:val="Normal1"/>
    <w:rsid w:val="009D6684"/>
    <w:rPr>
      <w:rFonts w:ascii="Arial" w:eastAsia="Arial" w:hAnsi="Arial" w:cs="Arial"/>
      <w:color w:val="404040"/>
      <w:lang w:val="es-DO" w:eastAsia="es-DO"/>
    </w:rPr>
  </w:style>
  <w:style w:type="paragraph" w:customStyle="1" w:styleId="normal0">
    <w:name w:val="normal"/>
    <w:rsid w:val="00C67B39"/>
    <w:rPr>
      <w:rFonts w:ascii="Arial" w:eastAsia="Arial" w:hAnsi="Arial" w:cs="Arial"/>
      <w:color w:val="404040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ulino\Desktop\Plantilla%20Semana%20Santa%20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6043E801ECD41A66A5AFD31B86233" ma:contentTypeVersion="1" ma:contentTypeDescription="Create a new document." ma:contentTypeScope="" ma:versionID="8277a6751fb7427863cb8b8f4a36d6dd">
  <xsd:schema xmlns:xsd="http://www.w3.org/2001/XMLSchema" xmlns:p="http://schemas.microsoft.com/office/2006/metadata/properties" xmlns:ns2="f154b4d9-7ec7-4b5e-b168-732fe2c0b380" targetNamespace="http://schemas.microsoft.com/office/2006/metadata/properties" ma:root="true" ma:fieldsID="dceaf74c50957cb5f3826a017a378c41" ns2:_="">
    <xsd:import namespace="f154b4d9-7ec7-4b5e-b168-732fe2c0b380"/>
    <xsd:element name="properties">
      <xsd:complexType>
        <xsd:sequence>
          <xsd:element name="documentManagement">
            <xsd:complexType>
              <xsd:all>
                <xsd:element ref="ns2:Content_x0020_Typ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154b4d9-7ec7-4b5e-b168-732fe2c0b380" elementFormDefault="qualified">
    <xsd:import namespace="http://schemas.microsoft.com/office/2006/documentManagement/types"/>
    <xsd:element name="Content_x0020_Type_x0020_Group" ma:index="8" nillable="true" ma:displayName="Content Type Group" ma:list="{412b606c-95d6-4214-b204-4aaaf20d7163}" ma:internalName="Content_x0020_Type_x0020_Group" ma:showField="Title" ma:web="f154b4d9-7ec7-4b5e-b168-732fe2c0b3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ntent_x0020_Type_x0020_Group xmlns="f154b4d9-7ec7-4b5e-b168-732fe2c0b3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8AD3-BF6F-467B-BA47-18C304C60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b4d9-7ec7-4b5e-b168-732fe2c0b3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866FA98-3A53-4F83-BB13-90D4E179A708}">
  <ds:schemaRefs>
    <ds:schemaRef ds:uri="http://schemas.microsoft.com/office/2006/metadata/properties"/>
    <ds:schemaRef ds:uri="f154b4d9-7ec7-4b5e-b168-732fe2c0b380"/>
  </ds:schemaRefs>
</ds:datastoreItem>
</file>

<file path=customXml/itemProps3.xml><?xml version="1.0" encoding="utf-8"?>
<ds:datastoreItem xmlns:ds="http://schemas.openxmlformats.org/officeDocument/2006/customXml" ds:itemID="{B8BDDF02-CE22-4B38-87FE-BCC3E804C1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55DE88-9C9E-402D-9E22-9328DC5A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Semana Santa 2021</Template>
  <TotalTime>193</TotalTime>
  <Pages>3</Pages>
  <Words>1024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cpaulino</dc:creator>
  <cp:lastModifiedBy>cpaulino</cp:lastModifiedBy>
  <cp:revision>169</cp:revision>
  <cp:lastPrinted>2021-04-05T15:12:00Z</cp:lastPrinted>
  <dcterms:created xsi:type="dcterms:W3CDTF">2021-04-05T00:35:00Z</dcterms:created>
  <dcterms:modified xsi:type="dcterms:W3CDTF">2021-04-05T15:13:00Z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0x010100E006043E801ECD41A66A5AFD31B86233</vt:lpwstr>
  </property>
  <property fmtid="{D5CDD505-2E9C-101B-9397-08002B2CF9AE}" pid="3" name="Content Type Group">
    <vt:lpwstr/>
  </property>
</Properties>
</file>