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80" w:rsidRDefault="00626780" w:rsidP="008B5E11">
      <w:pPr>
        <w:jc w:val="both"/>
      </w:pPr>
    </w:p>
    <w:p w:rsidR="002E61EC" w:rsidRDefault="002E61EC" w:rsidP="008B5E11">
      <w:pPr>
        <w:jc w:val="both"/>
        <w:rPr>
          <w:b/>
        </w:rPr>
      </w:pPr>
    </w:p>
    <w:p w:rsidR="002E61EC" w:rsidRDefault="002E61EC" w:rsidP="008B5E11">
      <w:pPr>
        <w:jc w:val="both"/>
        <w:rPr>
          <w:b/>
        </w:rPr>
      </w:pPr>
    </w:p>
    <w:p w:rsidR="002E61EC" w:rsidRDefault="00F25B43" w:rsidP="008B5E11">
      <w:pPr>
        <w:jc w:val="both"/>
        <w:rPr>
          <w:b/>
        </w:rPr>
      </w:pPr>
      <w:r>
        <w:rPr>
          <w:b/>
          <w:noProof/>
          <w:sz w:val="14"/>
          <w:szCs w:val="16"/>
          <w:lang w:eastAsia="es-D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-191770</wp:posOffset>
            </wp:positionH>
            <wp:positionV relativeFrom="paragraph">
              <wp:posOffset>67310</wp:posOffset>
            </wp:positionV>
            <wp:extent cx="1351280" cy="1087120"/>
            <wp:effectExtent l="0" t="0" r="0" b="0"/>
            <wp:wrapNone/>
            <wp:docPr id="20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es-DO"/>
        </w:rPr>
        <w:drawing>
          <wp:anchor distT="0" distB="0" distL="114300" distR="127000" simplePos="0" relativeHeight="251660288" behindDoc="0" locked="0" layoutInCell="1" allowOverlap="1">
            <wp:simplePos x="0" y="0"/>
            <wp:positionH relativeFrom="leftMargin">
              <wp:posOffset>2891155</wp:posOffset>
            </wp:positionH>
            <wp:positionV relativeFrom="topMargin">
              <wp:posOffset>98425</wp:posOffset>
            </wp:positionV>
            <wp:extent cx="2139315" cy="856615"/>
            <wp:effectExtent l="19050" t="0" r="0" b="0"/>
            <wp:wrapSquare wrapText="bothSides"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1EC" w:rsidRDefault="002E61EC" w:rsidP="008B5E11">
      <w:pPr>
        <w:jc w:val="both"/>
      </w:pPr>
    </w:p>
    <w:p w:rsidR="00584F46" w:rsidRDefault="00584F46" w:rsidP="00584F46">
      <w:pPr>
        <w:pStyle w:val="normal0"/>
        <w:jc w:val="center"/>
        <w:rPr>
          <w:color w:val="000000"/>
          <w:sz w:val="16"/>
          <w:szCs w:val="16"/>
        </w:rPr>
      </w:pPr>
    </w:p>
    <w:p w:rsidR="00584F46" w:rsidRDefault="00584F46" w:rsidP="00584F46">
      <w:pPr>
        <w:pStyle w:val="normal0"/>
        <w:jc w:val="center"/>
        <w:rPr>
          <w:color w:val="000000"/>
          <w:sz w:val="16"/>
          <w:szCs w:val="16"/>
        </w:rPr>
      </w:pPr>
    </w:p>
    <w:p w:rsidR="00584F46" w:rsidRDefault="00584F46" w:rsidP="00584F46">
      <w:pPr>
        <w:pStyle w:val="normal0"/>
        <w:jc w:val="center"/>
        <w:rPr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>CENTRO DE OPERACIONES DE EMERGENCIAS</w:t>
      </w:r>
    </w:p>
    <w:p w:rsidR="00584F46" w:rsidRDefault="00584F46" w:rsidP="00584F46">
      <w:pPr>
        <w:pStyle w:val="normal0"/>
        <w:jc w:val="center"/>
        <w:rPr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  <w:t>C. O. E.</w:t>
      </w:r>
    </w:p>
    <w:p w:rsidR="002413C1" w:rsidRPr="002413C1" w:rsidRDefault="002413C1" w:rsidP="008B5E11">
      <w:pPr>
        <w:jc w:val="both"/>
        <w:rPr>
          <w:b/>
        </w:rPr>
      </w:pPr>
    </w:p>
    <w:p w:rsidR="009D6684" w:rsidRPr="003B5914" w:rsidRDefault="007635BA" w:rsidP="008B5E11">
      <w:pPr>
        <w:pStyle w:val="normal0"/>
        <w:jc w:val="center"/>
        <w:rPr>
          <w:color w:val="000000"/>
          <w:sz w:val="18"/>
          <w:szCs w:val="18"/>
        </w:rPr>
      </w:pPr>
      <w:r w:rsidRPr="009D6684">
        <w:rPr>
          <w:b/>
          <w:color w:val="000000"/>
          <w:sz w:val="18"/>
          <w:szCs w:val="18"/>
        </w:rPr>
        <w:t>OPERATIVO</w:t>
      </w:r>
      <w:r w:rsidR="00B83751" w:rsidRPr="009D6684">
        <w:rPr>
          <w:b/>
          <w:color w:val="000000"/>
          <w:sz w:val="18"/>
          <w:szCs w:val="18"/>
        </w:rPr>
        <w:t xml:space="preserve"> </w:t>
      </w:r>
      <w:r w:rsidR="00423DE7" w:rsidRPr="009D6684">
        <w:rPr>
          <w:b/>
          <w:color w:val="000000"/>
          <w:sz w:val="18"/>
          <w:szCs w:val="18"/>
        </w:rPr>
        <w:t xml:space="preserve"> SEMANA SANTA</w:t>
      </w:r>
      <w:r w:rsidR="009D6684">
        <w:rPr>
          <w:b/>
          <w:color w:val="000000"/>
          <w:sz w:val="18"/>
          <w:szCs w:val="18"/>
        </w:rPr>
        <w:t>, “UN COMPROMISO  POR LA VIDA 2021”</w:t>
      </w:r>
    </w:p>
    <w:p w:rsidR="009D6684" w:rsidRPr="00D547D2" w:rsidRDefault="009D6684" w:rsidP="008B5E11">
      <w:pPr>
        <w:jc w:val="center"/>
        <w:rPr>
          <w:rFonts w:cs="Arial"/>
          <w:b/>
          <w:color w:val="auto"/>
          <w:sz w:val="18"/>
          <w:szCs w:val="18"/>
        </w:rPr>
      </w:pPr>
      <w:r w:rsidRPr="00D547D2">
        <w:rPr>
          <w:rFonts w:cs="Arial"/>
          <w:b/>
          <w:color w:val="auto"/>
          <w:sz w:val="18"/>
          <w:szCs w:val="18"/>
        </w:rPr>
        <w:t>BOLETIN No. 01</w:t>
      </w:r>
    </w:p>
    <w:p w:rsidR="008D0778" w:rsidRPr="00C955D0" w:rsidRDefault="00661480" w:rsidP="008B5E11">
      <w:pPr>
        <w:adjustRightInd w:val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Desde</w:t>
      </w:r>
      <w:r w:rsidR="001F067A">
        <w:rPr>
          <w:b/>
          <w:sz w:val="16"/>
          <w:szCs w:val="16"/>
        </w:rPr>
        <w:t xml:space="preserve"> las 2: 00 pm del día 01</w:t>
      </w:r>
      <w:r w:rsidR="009D6684">
        <w:rPr>
          <w:b/>
          <w:sz w:val="16"/>
          <w:szCs w:val="16"/>
        </w:rPr>
        <w:t xml:space="preserve"> </w:t>
      </w:r>
      <w:r w:rsidR="0055558F">
        <w:rPr>
          <w:b/>
          <w:sz w:val="16"/>
          <w:szCs w:val="16"/>
        </w:rPr>
        <w:t xml:space="preserve"> de abril</w:t>
      </w:r>
      <w:r w:rsidR="00124AD3">
        <w:rPr>
          <w:b/>
          <w:sz w:val="16"/>
          <w:szCs w:val="16"/>
        </w:rPr>
        <w:t xml:space="preserve"> hasta</w:t>
      </w:r>
      <w:r w:rsidR="00037E80">
        <w:rPr>
          <w:b/>
          <w:sz w:val="16"/>
          <w:szCs w:val="16"/>
        </w:rPr>
        <w:t xml:space="preserve"> las 10</w:t>
      </w:r>
      <w:r w:rsidR="001F067A">
        <w:rPr>
          <w:b/>
          <w:sz w:val="16"/>
          <w:szCs w:val="16"/>
        </w:rPr>
        <w:t>:00 pm del día 01</w:t>
      </w:r>
      <w:r w:rsidR="0055558F">
        <w:rPr>
          <w:b/>
          <w:sz w:val="16"/>
          <w:szCs w:val="16"/>
        </w:rPr>
        <w:t xml:space="preserve"> de abril</w:t>
      </w:r>
      <w:r w:rsidR="000F2692" w:rsidRPr="000F2692">
        <w:rPr>
          <w:b/>
          <w:sz w:val="16"/>
          <w:szCs w:val="16"/>
        </w:rPr>
        <w:t>.</w:t>
      </w:r>
    </w:p>
    <w:p w:rsidR="00A94E44" w:rsidRDefault="00A94E44" w:rsidP="008B5E11">
      <w:pPr>
        <w:jc w:val="center"/>
        <w:rPr>
          <w:color w:val="000000"/>
          <w:sz w:val="22"/>
        </w:rPr>
      </w:pPr>
    </w:p>
    <w:p w:rsidR="000C6F13" w:rsidRPr="00E11766" w:rsidRDefault="000C6F13" w:rsidP="000C6F13">
      <w:pPr>
        <w:pStyle w:val="ochacontentheading"/>
        <w:pBdr>
          <w:bottom w:val="single" w:sz="2" w:space="0" w:color="026CB6"/>
        </w:pBdr>
        <w:tabs>
          <w:tab w:val="right" w:pos="8931"/>
        </w:tabs>
        <w:spacing w:line="240" w:lineRule="auto"/>
        <w:rPr>
          <w:sz w:val="22"/>
          <w:lang w:val="es-CO"/>
        </w:rPr>
      </w:pPr>
      <w:r w:rsidRPr="00FF48C6">
        <w:rPr>
          <w:sz w:val="22"/>
          <w:lang w:val="es-CO"/>
        </w:rPr>
        <w:t>Temas Destacados</w:t>
      </w:r>
      <w:r>
        <w:rPr>
          <w:sz w:val="22"/>
          <w:lang w:val="es-CO"/>
        </w:rPr>
        <w:t xml:space="preserve">                                   </w:t>
      </w:r>
      <w:r>
        <w:rPr>
          <w:sz w:val="22"/>
          <w:lang w:val="es-CO"/>
        </w:rPr>
        <w:tab/>
      </w:r>
    </w:p>
    <w:p w:rsidR="000B7F71" w:rsidRDefault="000B7F71" w:rsidP="008B5E11">
      <w:pPr>
        <w:jc w:val="center"/>
        <w:rPr>
          <w:color w:val="000000"/>
          <w:sz w:val="22"/>
        </w:rPr>
      </w:pPr>
    </w:p>
    <w:p w:rsidR="004563E1" w:rsidRDefault="009169AA" w:rsidP="000B7F71">
      <w:pPr>
        <w:numPr>
          <w:ilvl w:val="0"/>
          <w:numId w:val="15"/>
        </w:numPr>
        <w:rPr>
          <w:color w:val="000000"/>
          <w:sz w:val="22"/>
        </w:rPr>
      </w:pPr>
      <w:r w:rsidRPr="009169AA">
        <w:rPr>
          <w:b/>
          <w:color w:val="000000"/>
          <w:sz w:val="22"/>
        </w:rPr>
        <w:t>12 personas</w:t>
      </w:r>
      <w:r>
        <w:rPr>
          <w:color w:val="000000"/>
          <w:sz w:val="22"/>
        </w:rPr>
        <w:t xml:space="preserve"> fueron rescatadas por la Armada de Republica Dominicana en las costas de Bahía de las Águilas debido a que su embarcación se encontraban a la deriva</w:t>
      </w:r>
      <w:r w:rsidR="004563E1">
        <w:rPr>
          <w:color w:val="000000"/>
          <w:sz w:val="22"/>
        </w:rPr>
        <w:t>.</w:t>
      </w:r>
    </w:p>
    <w:p w:rsidR="004563E1" w:rsidRDefault="004563E1" w:rsidP="000B7F71">
      <w:pPr>
        <w:numPr>
          <w:ilvl w:val="0"/>
          <w:numId w:val="15"/>
        </w:numPr>
        <w:rPr>
          <w:color w:val="000000"/>
          <w:sz w:val="22"/>
        </w:rPr>
      </w:pPr>
      <w:r w:rsidRPr="009169AA">
        <w:rPr>
          <w:b/>
          <w:color w:val="000000"/>
          <w:sz w:val="22"/>
        </w:rPr>
        <w:t>6 niños</w:t>
      </w:r>
      <w:r>
        <w:rPr>
          <w:color w:val="000000"/>
          <w:sz w:val="22"/>
        </w:rPr>
        <w:t xml:space="preserve"> que se encontraban extraviados en la Playa de Boca Chica. Los mismos fueron entregados a sus padres.</w:t>
      </w:r>
    </w:p>
    <w:p w:rsidR="000B7F71" w:rsidRDefault="009169AA" w:rsidP="000B7F71">
      <w:pPr>
        <w:numPr>
          <w:ilvl w:val="0"/>
          <w:numId w:val="15"/>
        </w:numPr>
        <w:rPr>
          <w:color w:val="000000"/>
          <w:sz w:val="22"/>
        </w:rPr>
      </w:pPr>
      <w:r>
        <w:rPr>
          <w:color w:val="000000"/>
          <w:sz w:val="22"/>
        </w:rPr>
        <w:t xml:space="preserve">Se </w:t>
      </w:r>
      <w:r w:rsidR="004563E1" w:rsidRPr="004563E1">
        <w:rPr>
          <w:color w:val="000000"/>
          <w:sz w:val="22"/>
        </w:rPr>
        <w:t xml:space="preserve">han realizado </w:t>
      </w:r>
      <w:r w:rsidR="004563E1" w:rsidRPr="009169AA">
        <w:rPr>
          <w:b/>
          <w:color w:val="000000"/>
          <w:sz w:val="22"/>
        </w:rPr>
        <w:t>5,349 asistencias</w:t>
      </w:r>
      <w:r w:rsidR="004563E1" w:rsidRPr="004563E1">
        <w:rPr>
          <w:color w:val="000000"/>
          <w:sz w:val="22"/>
        </w:rPr>
        <w:t>, consistentes en  atención pre hospitalario, asistencias médicas, casos atendidos en hospitales, reparaciones mecánicas, cambios  y reparación de neumáticos, remolques de vehículos, transporte de personas, atención a niños y niñas extraviados y/o lesionados y atención a ciudadanos que se han desplazado por las diferentes vías a los diferentes balnearios y playas</w:t>
      </w:r>
      <w:r w:rsidR="004563E1">
        <w:rPr>
          <w:color w:val="000000"/>
          <w:sz w:val="22"/>
        </w:rPr>
        <w:t>.</w:t>
      </w:r>
    </w:p>
    <w:p w:rsidR="000B7F71" w:rsidRDefault="000B7F71" w:rsidP="000B7F71">
      <w:pPr>
        <w:rPr>
          <w:color w:val="000000"/>
          <w:sz w:val="22"/>
        </w:rPr>
      </w:pPr>
    </w:p>
    <w:p w:rsidR="00742DFE" w:rsidRPr="002E61EC" w:rsidRDefault="00742DFE" w:rsidP="008B5E11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1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bottom w:w="45" w:type="dxa"/>
        </w:tblCellMar>
        <w:tblLook w:val="04A0"/>
      </w:tblPr>
      <w:tblGrid>
        <w:gridCol w:w="2388"/>
        <w:gridCol w:w="2495"/>
        <w:gridCol w:w="2965"/>
        <w:gridCol w:w="2573"/>
      </w:tblGrid>
      <w:tr w:rsidR="00742DFE" w:rsidRPr="00DD2437" w:rsidTr="00DD2437">
        <w:trPr>
          <w:trHeight w:val="959"/>
        </w:trPr>
        <w:tc>
          <w:tcPr>
            <w:tcW w:w="2388" w:type="dxa"/>
            <w:shd w:val="clear" w:color="auto" w:fill="C7D6EE"/>
          </w:tcPr>
          <w:p w:rsidR="00742DFE" w:rsidRPr="00DD2437" w:rsidRDefault="00742DFE" w:rsidP="008B5E11">
            <w:pPr>
              <w:pStyle w:val="ochatabletext"/>
              <w:spacing w:line="240" w:lineRule="auto"/>
              <w:jc w:val="both"/>
              <w:rPr>
                <w:b/>
                <w:color w:val="auto"/>
                <w:lang w:val="es-DO"/>
              </w:rPr>
            </w:pPr>
            <w:r w:rsidRPr="00DD2437">
              <w:rPr>
                <w:b/>
                <w:color w:val="auto"/>
                <w:lang w:val="es-DO"/>
              </w:rPr>
              <w:t>Asistencias viales realizadas al publico</w:t>
            </w:r>
          </w:p>
          <w:p w:rsidR="00742DFE" w:rsidRPr="00DD2437" w:rsidRDefault="00742DFE" w:rsidP="008B5E11">
            <w:pPr>
              <w:pStyle w:val="ochatabletext"/>
              <w:spacing w:line="240" w:lineRule="auto"/>
              <w:jc w:val="both"/>
              <w:rPr>
                <w:b/>
                <w:color w:val="auto"/>
                <w:sz w:val="20"/>
                <w:szCs w:val="20"/>
                <w:lang w:val="es-DO"/>
              </w:rPr>
            </w:pPr>
          </w:p>
          <w:p w:rsidR="00742DFE" w:rsidRPr="005E5FFB" w:rsidRDefault="00584F46" w:rsidP="008B5E11">
            <w:pPr>
              <w:pStyle w:val="ochatabletext"/>
              <w:spacing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es-PA"/>
              </w:rPr>
            </w:pPr>
            <w:r>
              <w:rPr>
                <w:b/>
                <w:color w:val="000000" w:themeColor="text1"/>
                <w:sz w:val="20"/>
                <w:szCs w:val="20"/>
                <w:lang w:val="es-PA"/>
              </w:rPr>
              <w:t xml:space="preserve">           </w:t>
            </w:r>
            <w:r w:rsidR="002069C4" w:rsidRPr="005E5FFB">
              <w:rPr>
                <w:b/>
                <w:color w:val="000000" w:themeColor="text1"/>
                <w:sz w:val="20"/>
                <w:szCs w:val="20"/>
                <w:lang w:val="es-PA"/>
              </w:rPr>
              <w:t>3,421</w:t>
            </w:r>
          </w:p>
          <w:p w:rsidR="00742DFE" w:rsidRPr="00DD2437" w:rsidRDefault="00742DFE" w:rsidP="008B5E11">
            <w:pPr>
              <w:pStyle w:val="ochabignumber"/>
              <w:jc w:val="both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495" w:type="dxa"/>
            <w:shd w:val="clear" w:color="auto" w:fill="C7D6EE"/>
          </w:tcPr>
          <w:p w:rsidR="00742DFE" w:rsidRPr="00DD2437" w:rsidRDefault="00742DFE" w:rsidP="008B5E11">
            <w:pPr>
              <w:pStyle w:val="ochatabletext"/>
              <w:spacing w:line="240" w:lineRule="auto"/>
              <w:jc w:val="both"/>
              <w:rPr>
                <w:b/>
                <w:color w:val="auto"/>
                <w:lang w:val="es-DO"/>
              </w:rPr>
            </w:pPr>
            <w:r w:rsidRPr="00DD2437">
              <w:rPr>
                <w:b/>
                <w:color w:val="auto"/>
                <w:lang w:val="es-DO"/>
              </w:rPr>
              <w:t>Asistencias medicas y de salud realizadas</w:t>
            </w:r>
          </w:p>
          <w:p w:rsidR="00742DFE" w:rsidRPr="00DD2437" w:rsidRDefault="00742DFE" w:rsidP="008B5E11">
            <w:pPr>
              <w:pStyle w:val="ochabignumber"/>
              <w:jc w:val="both"/>
              <w:rPr>
                <w:b/>
                <w:color w:val="auto"/>
                <w:sz w:val="20"/>
                <w:szCs w:val="20"/>
                <w:lang w:val="es-PA"/>
              </w:rPr>
            </w:pPr>
          </w:p>
          <w:p w:rsidR="00742DFE" w:rsidRPr="005E5FFB" w:rsidRDefault="00584F46" w:rsidP="008B5E11">
            <w:pPr>
              <w:pStyle w:val="ochabignumber"/>
              <w:jc w:val="both"/>
              <w:rPr>
                <w:b/>
                <w:color w:val="000000" w:themeColor="text1"/>
                <w:sz w:val="20"/>
                <w:szCs w:val="20"/>
                <w:lang w:val="es-PA"/>
              </w:rPr>
            </w:pPr>
            <w:r>
              <w:rPr>
                <w:b/>
                <w:color w:val="000000" w:themeColor="text1"/>
                <w:sz w:val="20"/>
                <w:szCs w:val="20"/>
                <w:lang w:val="es-PA"/>
              </w:rPr>
              <w:t xml:space="preserve">        </w:t>
            </w:r>
            <w:r w:rsidR="002069C4" w:rsidRPr="005E5FFB">
              <w:rPr>
                <w:b/>
                <w:color w:val="000000" w:themeColor="text1"/>
                <w:sz w:val="20"/>
                <w:szCs w:val="20"/>
                <w:lang w:val="es-PA"/>
              </w:rPr>
              <w:t>1,928</w:t>
            </w:r>
          </w:p>
          <w:p w:rsidR="00742DFE" w:rsidRPr="00DD2437" w:rsidRDefault="00742DFE" w:rsidP="008B5E11">
            <w:pPr>
              <w:pStyle w:val="ochabignumber"/>
              <w:jc w:val="both"/>
              <w:rPr>
                <w:b/>
                <w:color w:val="auto"/>
                <w:sz w:val="20"/>
                <w:szCs w:val="20"/>
                <w:lang w:val="es-PA"/>
              </w:rPr>
            </w:pPr>
          </w:p>
        </w:tc>
        <w:tc>
          <w:tcPr>
            <w:tcW w:w="2965" w:type="dxa"/>
            <w:shd w:val="clear" w:color="auto" w:fill="C7D6EE"/>
          </w:tcPr>
          <w:p w:rsidR="00742DFE" w:rsidRPr="00DD2437" w:rsidRDefault="00742DFE" w:rsidP="008B5E11">
            <w:pPr>
              <w:pStyle w:val="ochatabletext"/>
              <w:spacing w:line="240" w:lineRule="auto"/>
              <w:jc w:val="both"/>
              <w:rPr>
                <w:b/>
                <w:color w:val="auto"/>
                <w:lang w:val="es-DO"/>
              </w:rPr>
            </w:pPr>
            <w:r w:rsidRPr="00DD2437">
              <w:rPr>
                <w:b/>
                <w:color w:val="auto"/>
                <w:lang w:val="es-DO"/>
              </w:rPr>
              <w:t xml:space="preserve">Personas rescatadas </w:t>
            </w:r>
            <w:r w:rsidR="00BE47F7">
              <w:rPr>
                <w:b/>
                <w:color w:val="auto"/>
                <w:lang w:val="es-DO"/>
              </w:rPr>
              <w:t xml:space="preserve"> en A</w:t>
            </w:r>
            <w:r w:rsidR="008B7E56">
              <w:rPr>
                <w:b/>
                <w:color w:val="auto"/>
                <w:lang w:val="es-DO"/>
              </w:rPr>
              <w:t>lta Mar.</w:t>
            </w:r>
          </w:p>
          <w:p w:rsidR="00742DFE" w:rsidRPr="00DD2437" w:rsidRDefault="00742DFE" w:rsidP="008B5E11">
            <w:pPr>
              <w:pStyle w:val="ochatabletext"/>
              <w:spacing w:line="240" w:lineRule="auto"/>
              <w:jc w:val="both"/>
              <w:rPr>
                <w:b/>
                <w:color w:val="auto"/>
                <w:sz w:val="20"/>
                <w:szCs w:val="20"/>
                <w:lang w:val="es-PA"/>
              </w:rPr>
            </w:pPr>
          </w:p>
          <w:p w:rsidR="008D2690" w:rsidRDefault="00584F46" w:rsidP="008B5E11">
            <w:pPr>
              <w:pStyle w:val="ochatabletext"/>
              <w:spacing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es-PA"/>
              </w:rPr>
            </w:pPr>
            <w:r>
              <w:rPr>
                <w:b/>
                <w:color w:val="000000" w:themeColor="text1"/>
                <w:sz w:val="20"/>
                <w:szCs w:val="20"/>
                <w:lang w:val="es-PA"/>
              </w:rPr>
              <w:t xml:space="preserve">            </w:t>
            </w:r>
          </w:p>
          <w:p w:rsidR="00742DFE" w:rsidRPr="008B7E56" w:rsidRDefault="008D2690" w:rsidP="008B5E11">
            <w:pPr>
              <w:pStyle w:val="ochatabletext"/>
              <w:spacing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es-PA"/>
              </w:rPr>
            </w:pPr>
            <w:r>
              <w:rPr>
                <w:b/>
                <w:color w:val="000000" w:themeColor="text1"/>
                <w:sz w:val="20"/>
                <w:szCs w:val="20"/>
                <w:lang w:val="es-PA"/>
              </w:rPr>
              <w:t xml:space="preserve">             </w:t>
            </w:r>
            <w:r w:rsidR="00584F46">
              <w:rPr>
                <w:b/>
                <w:color w:val="000000" w:themeColor="text1"/>
                <w:sz w:val="20"/>
                <w:szCs w:val="20"/>
                <w:lang w:val="es-PA"/>
              </w:rPr>
              <w:t xml:space="preserve">     </w:t>
            </w:r>
            <w:r w:rsidR="008B7E56" w:rsidRPr="008B7E56">
              <w:rPr>
                <w:b/>
                <w:color w:val="000000" w:themeColor="text1"/>
                <w:sz w:val="20"/>
                <w:szCs w:val="20"/>
                <w:lang w:val="es-PA"/>
              </w:rPr>
              <w:t>12</w:t>
            </w:r>
          </w:p>
        </w:tc>
        <w:tc>
          <w:tcPr>
            <w:tcW w:w="2573" w:type="dxa"/>
            <w:shd w:val="clear" w:color="auto" w:fill="C7D6EE"/>
          </w:tcPr>
          <w:p w:rsidR="00742DFE" w:rsidRPr="00DD2437" w:rsidRDefault="00742DFE" w:rsidP="008B5E11">
            <w:pPr>
              <w:pStyle w:val="ochatabletext"/>
              <w:spacing w:line="240" w:lineRule="auto"/>
              <w:jc w:val="both"/>
              <w:rPr>
                <w:b/>
                <w:color w:val="auto"/>
                <w:lang w:val="es-DO"/>
              </w:rPr>
            </w:pPr>
            <w:r w:rsidRPr="00DD2437">
              <w:rPr>
                <w:b/>
                <w:color w:val="auto"/>
                <w:lang w:val="es-DO"/>
              </w:rPr>
              <w:t>Menores extraviados y entregados a sus padres</w:t>
            </w:r>
          </w:p>
          <w:p w:rsidR="00742DFE" w:rsidRPr="00DD2437" w:rsidRDefault="00742DFE" w:rsidP="008B5E11">
            <w:pPr>
              <w:pStyle w:val="ochatabletext"/>
              <w:spacing w:line="240" w:lineRule="auto"/>
              <w:jc w:val="both"/>
              <w:rPr>
                <w:b/>
                <w:color w:val="auto"/>
                <w:lang w:val="es-DO"/>
              </w:rPr>
            </w:pPr>
          </w:p>
          <w:p w:rsidR="00742DFE" w:rsidRPr="005E5FFB" w:rsidRDefault="00584F46" w:rsidP="008B5E11">
            <w:pPr>
              <w:pStyle w:val="ochatabletext"/>
              <w:spacing w:line="240" w:lineRule="auto"/>
              <w:jc w:val="both"/>
              <w:rPr>
                <w:b/>
                <w:color w:val="000000" w:themeColor="text1"/>
                <w:sz w:val="20"/>
                <w:szCs w:val="20"/>
                <w:lang w:val="es-DO"/>
              </w:rPr>
            </w:pPr>
            <w:r>
              <w:rPr>
                <w:b/>
                <w:color w:val="000000" w:themeColor="text1"/>
                <w:sz w:val="20"/>
                <w:szCs w:val="20"/>
                <w:lang w:val="es-DO"/>
              </w:rPr>
              <w:t xml:space="preserve">           </w:t>
            </w:r>
            <w:r w:rsidR="002069C4" w:rsidRPr="005E5FFB">
              <w:rPr>
                <w:b/>
                <w:color w:val="000000" w:themeColor="text1"/>
                <w:sz w:val="20"/>
                <w:szCs w:val="20"/>
                <w:lang w:val="es-DO"/>
              </w:rPr>
              <w:t>06</w:t>
            </w:r>
          </w:p>
        </w:tc>
      </w:tr>
    </w:tbl>
    <w:p w:rsidR="00742DFE" w:rsidRPr="00D87EB0" w:rsidRDefault="00742DFE" w:rsidP="008B5E11">
      <w:pPr>
        <w:jc w:val="both"/>
        <w:rPr>
          <w:color w:val="auto"/>
          <w:sz w:val="22"/>
        </w:rPr>
      </w:pPr>
    </w:p>
    <w:p w:rsidR="00C95C51" w:rsidRPr="000B7F71" w:rsidRDefault="00B472F0" w:rsidP="008B5E11">
      <w:pPr>
        <w:jc w:val="both"/>
        <w:rPr>
          <w:rFonts w:cs="Arial"/>
          <w:color w:val="auto"/>
          <w:szCs w:val="20"/>
        </w:rPr>
      </w:pPr>
      <w:r w:rsidRPr="000B7F71">
        <w:rPr>
          <w:rFonts w:cs="Arial"/>
          <w:color w:val="auto"/>
          <w:szCs w:val="20"/>
        </w:rPr>
        <w:t xml:space="preserve">  </w:t>
      </w:r>
      <w:r w:rsidR="0058211F" w:rsidRPr="000B7F71">
        <w:rPr>
          <w:rFonts w:cs="Arial"/>
          <w:b/>
          <w:color w:val="auto"/>
          <w:szCs w:val="20"/>
          <w:u w:val="single"/>
        </w:rPr>
        <w:t>Reportes</w:t>
      </w:r>
    </w:p>
    <w:p w:rsidR="0058211F" w:rsidRPr="000B7F71" w:rsidRDefault="0058211F" w:rsidP="008B5E11">
      <w:pPr>
        <w:tabs>
          <w:tab w:val="left" w:pos="5500"/>
        </w:tabs>
        <w:ind w:right="424"/>
        <w:jc w:val="both"/>
        <w:rPr>
          <w:rFonts w:cs="Arial"/>
          <w:b/>
          <w:color w:val="auto"/>
          <w:szCs w:val="20"/>
          <w:u w:val="single"/>
        </w:rPr>
      </w:pPr>
    </w:p>
    <w:p w:rsidR="002C24D1" w:rsidRPr="000B7F71" w:rsidRDefault="002C24D1" w:rsidP="008B5E11">
      <w:pPr>
        <w:jc w:val="both"/>
        <w:rPr>
          <w:rFonts w:eastAsia="Batang" w:cs="Arial"/>
          <w:color w:val="000000"/>
          <w:szCs w:val="20"/>
        </w:rPr>
      </w:pPr>
      <w:r w:rsidRPr="000B7F71">
        <w:rPr>
          <w:rFonts w:cs="Arial"/>
          <w:b/>
          <w:color w:val="000000" w:themeColor="text1"/>
          <w:szCs w:val="20"/>
        </w:rPr>
        <w:t>LA COMISIÓN MILITAR Y POLICIAL DEL MINISTERIO DE OBRAS PÚBLICAS</w:t>
      </w:r>
      <w:r w:rsidRPr="000B7F71">
        <w:rPr>
          <w:rFonts w:eastAsia="Batang" w:cs="Arial"/>
          <w:color w:val="000000"/>
          <w:szCs w:val="20"/>
        </w:rPr>
        <w:t xml:space="preserve">,  realizó </w:t>
      </w:r>
      <w:r w:rsidRPr="000B7F71">
        <w:rPr>
          <w:rFonts w:cs="Arial"/>
          <w:b/>
          <w:color w:val="000000" w:themeColor="text1"/>
          <w:szCs w:val="20"/>
        </w:rPr>
        <w:t xml:space="preserve">1,072 </w:t>
      </w:r>
      <w:r w:rsidRPr="000B7F71">
        <w:rPr>
          <w:rFonts w:cs="Arial"/>
          <w:color w:val="000000" w:themeColor="text1"/>
          <w:szCs w:val="20"/>
        </w:rPr>
        <w:t xml:space="preserve"> </w:t>
      </w:r>
      <w:r w:rsidRPr="000B7F71">
        <w:rPr>
          <w:rFonts w:eastAsia="Batang" w:cs="Arial"/>
          <w:b/>
          <w:color w:val="000000"/>
          <w:szCs w:val="20"/>
        </w:rPr>
        <w:t xml:space="preserve"> </w:t>
      </w:r>
      <w:r w:rsidRPr="000B7F71">
        <w:rPr>
          <w:rFonts w:eastAsia="Batang" w:cs="Arial"/>
          <w:color w:val="000000"/>
          <w:szCs w:val="20"/>
        </w:rPr>
        <w:t>asistencia vial, las cuales consistieron en cambio de gomas, combustibles,</w:t>
      </w:r>
      <w:r w:rsidRPr="000B7F71">
        <w:rPr>
          <w:rFonts w:cs="Arial"/>
          <w:color w:val="000000" w:themeColor="text1"/>
          <w:szCs w:val="20"/>
        </w:rPr>
        <w:t xml:space="preserve"> asistencias en accidentes de tránsito, </w:t>
      </w:r>
      <w:r w:rsidRPr="000B7F71">
        <w:rPr>
          <w:rFonts w:eastAsia="Batang" w:cs="Arial"/>
          <w:color w:val="000000"/>
          <w:szCs w:val="20"/>
        </w:rPr>
        <w:t xml:space="preserve"> </w:t>
      </w:r>
      <w:r w:rsidRPr="000B7F71">
        <w:rPr>
          <w:rFonts w:cs="Arial"/>
          <w:color w:val="000000" w:themeColor="text1"/>
          <w:szCs w:val="20"/>
        </w:rPr>
        <w:t xml:space="preserve">asistencias por seguridad, </w:t>
      </w:r>
      <w:r w:rsidRPr="000B7F71">
        <w:rPr>
          <w:rFonts w:eastAsia="Batang" w:cs="Arial"/>
          <w:color w:val="000000"/>
          <w:szCs w:val="20"/>
        </w:rPr>
        <w:t>remolques y asistencia mecánicas entre otras ac</w:t>
      </w:r>
      <w:r w:rsidR="008E1BC8">
        <w:rPr>
          <w:rFonts w:eastAsia="Batang" w:cs="Arial"/>
          <w:color w:val="000000"/>
          <w:szCs w:val="20"/>
        </w:rPr>
        <w:t>tividades en autopistas, y vías troncales</w:t>
      </w:r>
      <w:r w:rsidRPr="000B7F71">
        <w:rPr>
          <w:rFonts w:eastAsia="Batang" w:cs="Arial"/>
          <w:color w:val="000000"/>
          <w:szCs w:val="20"/>
        </w:rPr>
        <w:t>.</w:t>
      </w:r>
    </w:p>
    <w:p w:rsidR="002C24D1" w:rsidRPr="000B7F71" w:rsidRDefault="002C24D1" w:rsidP="008B5E11">
      <w:pPr>
        <w:ind w:right="424"/>
        <w:contextualSpacing/>
        <w:jc w:val="both"/>
        <w:rPr>
          <w:rFonts w:cs="Arial"/>
          <w:b/>
          <w:color w:val="auto"/>
          <w:szCs w:val="20"/>
        </w:rPr>
      </w:pPr>
    </w:p>
    <w:p w:rsidR="00666E03" w:rsidRDefault="004C6A6F" w:rsidP="008B5E11">
      <w:pPr>
        <w:ind w:right="-1"/>
        <w:contextualSpacing/>
        <w:jc w:val="both"/>
        <w:rPr>
          <w:rFonts w:cs="Arial"/>
          <w:szCs w:val="20"/>
        </w:rPr>
      </w:pPr>
      <w:r w:rsidRPr="000B7F71">
        <w:rPr>
          <w:rFonts w:cs="Arial"/>
          <w:b/>
          <w:color w:val="000000" w:themeColor="text1"/>
          <w:szCs w:val="20"/>
        </w:rPr>
        <w:t>El INSTITUTO NACIONAL DE TRÁNSITO Y TRANSPORTE TERRESTRE (INTRANT</w:t>
      </w:r>
      <w:r w:rsidRPr="000B7F71">
        <w:rPr>
          <w:rFonts w:cs="Arial"/>
          <w:color w:val="000000" w:themeColor="text1"/>
          <w:szCs w:val="20"/>
        </w:rPr>
        <w:t xml:space="preserve">), Informó que </w:t>
      </w:r>
      <w:r w:rsidR="00666E03" w:rsidRPr="000B7F71">
        <w:rPr>
          <w:rFonts w:cs="Arial"/>
          <w:color w:val="000000" w:themeColor="text1"/>
          <w:szCs w:val="20"/>
        </w:rPr>
        <w:t>se</w:t>
      </w:r>
      <w:r w:rsidR="00666E03" w:rsidRPr="000B7F71">
        <w:rPr>
          <w:rFonts w:cs="Arial"/>
          <w:szCs w:val="20"/>
        </w:rPr>
        <w:t xml:space="preserve"> llevaron a cabo jornadas sensibilización promoviendo la seguridad vial a las personas que se desplazaban a distintos destinos del país por los peajes de la Aut. 6 de noviembre, Aut. Duarte y Aut. Las Américas, logrando impactar a aproximadamente </w:t>
      </w:r>
      <w:r w:rsidR="00666E03" w:rsidRPr="000B7F71">
        <w:rPr>
          <w:rFonts w:cs="Arial"/>
          <w:b/>
          <w:bCs/>
          <w:szCs w:val="20"/>
        </w:rPr>
        <w:t>70 mil</w:t>
      </w:r>
      <w:r w:rsidR="00666E03" w:rsidRPr="000B7F71">
        <w:rPr>
          <w:rFonts w:cs="Arial"/>
          <w:szCs w:val="20"/>
        </w:rPr>
        <w:t xml:space="preserve"> conductores. </w:t>
      </w:r>
    </w:p>
    <w:p w:rsidR="004563E1" w:rsidRPr="000B7F71" w:rsidRDefault="004563E1" w:rsidP="008B5E11">
      <w:pPr>
        <w:ind w:right="-1"/>
        <w:contextualSpacing/>
        <w:jc w:val="both"/>
        <w:rPr>
          <w:rFonts w:cs="Arial"/>
          <w:color w:val="FF0000"/>
          <w:szCs w:val="20"/>
        </w:rPr>
      </w:pPr>
    </w:p>
    <w:p w:rsidR="00666E03" w:rsidRDefault="00666E03" w:rsidP="008B5E11">
      <w:pPr>
        <w:jc w:val="both"/>
        <w:rPr>
          <w:rFonts w:eastAsia="Batang" w:cs="Arial"/>
          <w:color w:val="000000"/>
          <w:szCs w:val="20"/>
        </w:rPr>
      </w:pPr>
      <w:r w:rsidRPr="000B7F71">
        <w:rPr>
          <w:rFonts w:eastAsia="Batang" w:cs="Arial"/>
          <w:color w:val="000000"/>
          <w:szCs w:val="20"/>
        </w:rPr>
        <w:t xml:space="preserve">Se ha mantenido el proceso de inspección a </w:t>
      </w:r>
      <w:r w:rsidRPr="000B7F71">
        <w:rPr>
          <w:rFonts w:eastAsia="Batang" w:cs="Arial"/>
          <w:b/>
          <w:color w:val="000000"/>
          <w:szCs w:val="20"/>
        </w:rPr>
        <w:t>299</w:t>
      </w:r>
      <w:r w:rsidR="00896709" w:rsidRPr="000B7F71">
        <w:rPr>
          <w:rFonts w:eastAsia="Batang" w:cs="Arial"/>
          <w:color w:val="000000"/>
          <w:szCs w:val="20"/>
        </w:rPr>
        <w:t xml:space="preserve"> intersecciones sema</w:t>
      </w:r>
      <w:r w:rsidRPr="000B7F71">
        <w:rPr>
          <w:rFonts w:eastAsia="Batang" w:cs="Arial"/>
          <w:color w:val="000000"/>
          <w:szCs w:val="20"/>
        </w:rPr>
        <w:t>forizadas y se mantuvo el monitoreo de las entradas y</w:t>
      </w:r>
      <w:r w:rsidR="00896709" w:rsidRPr="000B7F71">
        <w:rPr>
          <w:rFonts w:eastAsia="Batang" w:cs="Arial"/>
          <w:color w:val="000000"/>
          <w:szCs w:val="20"/>
        </w:rPr>
        <w:t xml:space="preserve"> salidas del Gran Santo Domingo; además</w:t>
      </w:r>
      <w:r w:rsidRPr="000B7F71">
        <w:rPr>
          <w:rFonts w:eastAsia="Batang" w:cs="Arial"/>
          <w:color w:val="000000"/>
          <w:szCs w:val="20"/>
        </w:rPr>
        <w:t xml:space="preserve"> se procedió a la optimización los tiempos semafóricos y gestión del tráfico en </w:t>
      </w:r>
      <w:r w:rsidRPr="000B7F71">
        <w:rPr>
          <w:rFonts w:eastAsia="Batang" w:cs="Arial"/>
          <w:b/>
          <w:color w:val="000000"/>
          <w:szCs w:val="20"/>
        </w:rPr>
        <w:t>19</w:t>
      </w:r>
      <w:r w:rsidRPr="000B7F71">
        <w:rPr>
          <w:rFonts w:eastAsia="Batang" w:cs="Arial"/>
          <w:color w:val="000000"/>
          <w:szCs w:val="20"/>
        </w:rPr>
        <w:t xml:space="preserve"> de estas intersecciones, se reportaron </w:t>
      </w:r>
      <w:r w:rsidRPr="000B7F71">
        <w:rPr>
          <w:rFonts w:eastAsia="Batang" w:cs="Arial"/>
          <w:b/>
          <w:bCs/>
          <w:color w:val="000000"/>
          <w:szCs w:val="20"/>
        </w:rPr>
        <w:t>10</w:t>
      </w:r>
      <w:r w:rsidRPr="000B7F71">
        <w:rPr>
          <w:rFonts w:eastAsia="Batang" w:cs="Arial"/>
          <w:color w:val="000000"/>
          <w:szCs w:val="20"/>
        </w:rPr>
        <w:t xml:space="preserve"> averías en el sistema de las cuales </w:t>
      </w:r>
      <w:r w:rsidRPr="000B7F71">
        <w:rPr>
          <w:rFonts w:eastAsia="Batang" w:cs="Arial"/>
          <w:b/>
          <w:color w:val="000000"/>
          <w:szCs w:val="20"/>
        </w:rPr>
        <w:t>9</w:t>
      </w:r>
      <w:r w:rsidRPr="000B7F71">
        <w:rPr>
          <w:rFonts w:eastAsia="Batang" w:cs="Arial"/>
          <w:color w:val="000000"/>
          <w:szCs w:val="20"/>
        </w:rPr>
        <w:t xml:space="preserve"> se solucionaron, garantizando la operación eficiente del mismo durante este operativo.</w:t>
      </w:r>
    </w:p>
    <w:p w:rsidR="004563E1" w:rsidRPr="000B7F71" w:rsidRDefault="004563E1" w:rsidP="008B5E11">
      <w:pPr>
        <w:jc w:val="both"/>
        <w:rPr>
          <w:rFonts w:eastAsia="Batang" w:cs="Arial"/>
          <w:color w:val="000000"/>
          <w:szCs w:val="20"/>
        </w:rPr>
      </w:pPr>
    </w:p>
    <w:p w:rsidR="00666E03" w:rsidRDefault="00666E03" w:rsidP="008B5E11">
      <w:pPr>
        <w:jc w:val="both"/>
        <w:rPr>
          <w:rFonts w:eastAsia="Batang" w:cs="Arial"/>
          <w:color w:val="000000"/>
          <w:szCs w:val="20"/>
        </w:rPr>
      </w:pPr>
      <w:r w:rsidRPr="000B7F71">
        <w:rPr>
          <w:rFonts w:eastAsia="Batang" w:cs="Arial"/>
          <w:color w:val="000000"/>
          <w:szCs w:val="20"/>
        </w:rPr>
        <w:t xml:space="preserve">Por otro lado, para este operativo se emitieron </w:t>
      </w:r>
      <w:r w:rsidRPr="000B7F71">
        <w:rPr>
          <w:rFonts w:eastAsia="Batang" w:cs="Arial"/>
          <w:b/>
          <w:color w:val="000000"/>
          <w:szCs w:val="20"/>
        </w:rPr>
        <w:t>12,570</w:t>
      </w:r>
      <w:r w:rsidRPr="000B7F71">
        <w:rPr>
          <w:rFonts w:eastAsia="Batang" w:cs="Arial"/>
          <w:color w:val="000000"/>
          <w:szCs w:val="20"/>
        </w:rPr>
        <w:t xml:space="preserve"> permisos para el transporte de carga solo para el movimiento de combustible y alimentos perecederos a corto tiempo.</w:t>
      </w:r>
    </w:p>
    <w:p w:rsidR="004563E1" w:rsidRPr="000B7F71" w:rsidRDefault="004563E1" w:rsidP="008B5E11">
      <w:pPr>
        <w:jc w:val="both"/>
        <w:rPr>
          <w:rFonts w:eastAsia="Batang" w:cs="Arial"/>
          <w:color w:val="000000"/>
          <w:szCs w:val="20"/>
        </w:rPr>
      </w:pPr>
    </w:p>
    <w:p w:rsidR="00666E03" w:rsidRPr="000B7F71" w:rsidRDefault="00666E03" w:rsidP="008B5E11">
      <w:pPr>
        <w:jc w:val="both"/>
        <w:rPr>
          <w:rFonts w:eastAsia="Batang" w:cs="Arial"/>
          <w:color w:val="000000"/>
          <w:szCs w:val="20"/>
        </w:rPr>
      </w:pPr>
      <w:r w:rsidRPr="000B7F71">
        <w:rPr>
          <w:rFonts w:eastAsia="Batang" w:cs="Arial"/>
          <w:color w:val="000000"/>
          <w:szCs w:val="20"/>
        </w:rPr>
        <w:t xml:space="preserve">Se realizaron inspecciones técnicas vehiculares visuales a </w:t>
      </w:r>
      <w:r w:rsidRPr="000B7F71">
        <w:rPr>
          <w:rFonts w:eastAsia="Batang" w:cs="Arial"/>
          <w:b/>
          <w:color w:val="000000"/>
          <w:szCs w:val="20"/>
        </w:rPr>
        <w:t>3,936</w:t>
      </w:r>
      <w:r w:rsidRPr="000B7F71">
        <w:rPr>
          <w:rFonts w:eastAsia="Batang" w:cs="Arial"/>
          <w:color w:val="000000"/>
          <w:szCs w:val="20"/>
        </w:rPr>
        <w:t xml:space="preserve"> unidades de transporte público de pasajeros interurbano a nivel nacional, en operativos donde se ordenó la sustitución y/o reparación de </w:t>
      </w:r>
      <w:r w:rsidRPr="000B7F71">
        <w:rPr>
          <w:rFonts w:eastAsia="Batang" w:cs="Arial"/>
          <w:b/>
          <w:color w:val="000000"/>
          <w:szCs w:val="20"/>
        </w:rPr>
        <w:t>1,134</w:t>
      </w:r>
      <w:r w:rsidRPr="000B7F71">
        <w:rPr>
          <w:rFonts w:eastAsia="Batang" w:cs="Arial"/>
          <w:color w:val="000000"/>
          <w:szCs w:val="20"/>
        </w:rPr>
        <w:t xml:space="preserve"> neumáticos, </w:t>
      </w:r>
      <w:r w:rsidRPr="000B7F71">
        <w:rPr>
          <w:rFonts w:eastAsia="Batang" w:cs="Arial"/>
          <w:b/>
          <w:color w:val="000000"/>
          <w:szCs w:val="20"/>
        </w:rPr>
        <w:t>2,342</w:t>
      </w:r>
      <w:r w:rsidRPr="000B7F71">
        <w:rPr>
          <w:rFonts w:eastAsia="Batang" w:cs="Arial"/>
          <w:color w:val="000000"/>
          <w:szCs w:val="20"/>
        </w:rPr>
        <w:t xml:space="preserve"> luces, </w:t>
      </w:r>
      <w:r w:rsidRPr="000B7F71">
        <w:rPr>
          <w:rFonts w:eastAsia="Batang" w:cs="Arial"/>
          <w:b/>
          <w:color w:val="000000"/>
          <w:szCs w:val="20"/>
        </w:rPr>
        <w:t>951</w:t>
      </w:r>
      <w:r w:rsidRPr="000B7F71">
        <w:rPr>
          <w:rFonts w:eastAsia="Batang" w:cs="Arial"/>
          <w:color w:val="000000"/>
          <w:szCs w:val="20"/>
        </w:rPr>
        <w:t xml:space="preserve"> cristales rotos o faltantes y </w:t>
      </w:r>
      <w:r w:rsidRPr="000B7F71">
        <w:rPr>
          <w:rFonts w:eastAsia="Batang" w:cs="Arial"/>
          <w:b/>
          <w:color w:val="000000"/>
          <w:szCs w:val="20"/>
        </w:rPr>
        <w:t xml:space="preserve">205 </w:t>
      </w:r>
      <w:r w:rsidRPr="000B7F71">
        <w:rPr>
          <w:rFonts w:eastAsia="Batang" w:cs="Arial"/>
          <w:color w:val="000000"/>
          <w:szCs w:val="20"/>
        </w:rPr>
        <w:t xml:space="preserve">retrovisores faltantes, </w:t>
      </w:r>
      <w:r w:rsidRPr="000B7F71">
        <w:rPr>
          <w:rFonts w:eastAsia="Batang" w:cs="Arial"/>
          <w:b/>
          <w:color w:val="000000"/>
          <w:szCs w:val="20"/>
        </w:rPr>
        <w:t>188</w:t>
      </w:r>
      <w:r w:rsidRPr="000B7F71">
        <w:rPr>
          <w:rFonts w:eastAsia="Batang" w:cs="Arial"/>
          <w:color w:val="000000"/>
          <w:szCs w:val="20"/>
        </w:rPr>
        <w:t xml:space="preserve"> limpia vidrios faltantes, </w:t>
      </w:r>
      <w:r w:rsidRPr="000B7F71">
        <w:rPr>
          <w:rFonts w:eastAsia="Batang" w:cs="Arial"/>
          <w:b/>
          <w:color w:val="000000"/>
          <w:szCs w:val="20"/>
        </w:rPr>
        <w:t>208</w:t>
      </w:r>
      <w:r w:rsidRPr="000B7F71">
        <w:rPr>
          <w:rFonts w:eastAsia="Batang" w:cs="Arial"/>
          <w:color w:val="000000"/>
          <w:szCs w:val="20"/>
        </w:rPr>
        <w:t xml:space="preserve"> bompers faltantes, además se detectaron otras irregularidades por las cuales se prohibió la salida de la unidad o la sustitución del conductor, como fueron los casos donde </w:t>
      </w:r>
      <w:r w:rsidRPr="000B7F71">
        <w:rPr>
          <w:rFonts w:eastAsia="Batang" w:cs="Arial"/>
          <w:b/>
          <w:color w:val="000000"/>
          <w:szCs w:val="20"/>
        </w:rPr>
        <w:t xml:space="preserve">210 </w:t>
      </w:r>
      <w:r w:rsidRPr="000B7F71">
        <w:rPr>
          <w:rFonts w:eastAsia="Batang" w:cs="Arial"/>
          <w:color w:val="000000"/>
          <w:szCs w:val="20"/>
        </w:rPr>
        <w:t xml:space="preserve">choferes tenían licencias de conducir vencidas, perdida o con categoría menor a la requerida, </w:t>
      </w:r>
      <w:r w:rsidRPr="000B7F71">
        <w:rPr>
          <w:rFonts w:eastAsia="Batang" w:cs="Arial"/>
          <w:b/>
          <w:color w:val="000000"/>
          <w:szCs w:val="20"/>
        </w:rPr>
        <w:t>21</w:t>
      </w:r>
      <w:r w:rsidRPr="000B7F71">
        <w:rPr>
          <w:rFonts w:eastAsia="Batang" w:cs="Arial"/>
          <w:color w:val="000000"/>
          <w:szCs w:val="20"/>
        </w:rPr>
        <w:t xml:space="preserve"> vehículos tenían sus seguros vencidos, </w:t>
      </w:r>
      <w:r w:rsidRPr="000B7F71">
        <w:rPr>
          <w:rFonts w:eastAsia="Batang" w:cs="Arial"/>
          <w:b/>
          <w:color w:val="000000"/>
          <w:szCs w:val="20"/>
        </w:rPr>
        <w:t>30</w:t>
      </w:r>
      <w:r w:rsidRPr="000B7F71">
        <w:rPr>
          <w:rFonts w:eastAsia="Batang" w:cs="Arial"/>
          <w:color w:val="000000"/>
          <w:szCs w:val="20"/>
        </w:rPr>
        <w:t xml:space="preserve"> violaciones a las resoluciones emitidas por el INTRANT sobre neumáticos con tuercas puntiagudas y luces LED, y </w:t>
      </w:r>
      <w:r w:rsidRPr="000B7F71">
        <w:rPr>
          <w:rFonts w:eastAsia="Batang" w:cs="Arial"/>
          <w:b/>
          <w:color w:val="000000"/>
          <w:szCs w:val="20"/>
        </w:rPr>
        <w:t>1,783</w:t>
      </w:r>
      <w:r w:rsidRPr="000B7F71">
        <w:rPr>
          <w:rFonts w:eastAsia="Batang" w:cs="Arial"/>
          <w:color w:val="000000"/>
          <w:szCs w:val="20"/>
        </w:rPr>
        <w:t xml:space="preserve"> unidades de transporte público no disponían de  los equipos (</w:t>
      </w:r>
      <w:r w:rsidRPr="000B7F71">
        <w:rPr>
          <w:rFonts w:eastAsia="Batang" w:cs="Arial"/>
          <w:b/>
          <w:color w:val="000000"/>
          <w:szCs w:val="20"/>
        </w:rPr>
        <w:t>botiquín, triangulo o extintor</w:t>
      </w:r>
      <w:r w:rsidRPr="000B7F71">
        <w:rPr>
          <w:rFonts w:eastAsia="Batang" w:cs="Arial"/>
          <w:color w:val="000000"/>
          <w:szCs w:val="20"/>
        </w:rPr>
        <w:t>) de respuesta en caso de emergencia.</w:t>
      </w:r>
    </w:p>
    <w:p w:rsidR="00666E03" w:rsidRPr="000B7F71" w:rsidRDefault="00666E03" w:rsidP="008B5E11">
      <w:pPr>
        <w:ind w:right="78"/>
        <w:jc w:val="both"/>
        <w:rPr>
          <w:rFonts w:cs="Arial"/>
          <w:color w:val="FF0000"/>
          <w:szCs w:val="20"/>
        </w:rPr>
      </w:pPr>
    </w:p>
    <w:p w:rsidR="00916984" w:rsidRPr="000B7F71" w:rsidRDefault="00916984" w:rsidP="008B5E11">
      <w:pPr>
        <w:tabs>
          <w:tab w:val="left" w:pos="5500"/>
        </w:tabs>
        <w:ind w:right="424"/>
        <w:jc w:val="both"/>
        <w:rPr>
          <w:rFonts w:cs="Arial"/>
          <w:color w:val="FF0000"/>
          <w:szCs w:val="20"/>
        </w:rPr>
      </w:pPr>
    </w:p>
    <w:p w:rsidR="002069C4" w:rsidRPr="000B7F71" w:rsidRDefault="00916984" w:rsidP="008B5E11">
      <w:pPr>
        <w:tabs>
          <w:tab w:val="left" w:pos="5500"/>
        </w:tabs>
        <w:ind w:right="424"/>
        <w:jc w:val="both"/>
        <w:rPr>
          <w:rFonts w:eastAsia="Batang" w:cs="Arial"/>
          <w:color w:val="000000" w:themeColor="text1"/>
          <w:szCs w:val="20"/>
        </w:rPr>
      </w:pPr>
      <w:r w:rsidRPr="000B7F71">
        <w:rPr>
          <w:rFonts w:eastAsia="Batang" w:cs="Arial"/>
          <w:b/>
          <w:color w:val="000000" w:themeColor="text1"/>
          <w:szCs w:val="20"/>
        </w:rPr>
        <w:t>La  POLICÍA NACIONAL</w:t>
      </w:r>
      <w:r w:rsidRPr="000B7F71">
        <w:rPr>
          <w:rFonts w:eastAsia="Batang" w:cs="Arial"/>
          <w:color w:val="000000" w:themeColor="text1"/>
          <w:szCs w:val="20"/>
        </w:rPr>
        <w:t>, a través  de la</w:t>
      </w:r>
      <w:r w:rsidRPr="000B7F71">
        <w:rPr>
          <w:rFonts w:eastAsia="Batang" w:cs="Arial"/>
          <w:b/>
          <w:color w:val="000000" w:themeColor="text1"/>
          <w:szCs w:val="20"/>
        </w:rPr>
        <w:t xml:space="preserve">  Dirección General De Seguridad De Tránsito Y Transporte Terrestre (DIGESETT), </w:t>
      </w:r>
      <w:r w:rsidRPr="000B7F71">
        <w:rPr>
          <w:rFonts w:eastAsia="Batang" w:cs="Arial"/>
          <w:color w:val="000000" w:themeColor="text1"/>
          <w:szCs w:val="20"/>
        </w:rPr>
        <w:t xml:space="preserve"> realizó </w:t>
      </w:r>
      <w:r w:rsidR="002069C4" w:rsidRPr="000B7F71">
        <w:rPr>
          <w:rFonts w:eastAsia="Batang" w:cs="Arial"/>
          <w:b/>
          <w:color w:val="000000" w:themeColor="text1"/>
          <w:szCs w:val="20"/>
        </w:rPr>
        <w:t>282</w:t>
      </w:r>
      <w:r w:rsidR="006A3E23" w:rsidRPr="000B7F71">
        <w:rPr>
          <w:rFonts w:eastAsia="Batang" w:cs="Arial"/>
          <w:b/>
          <w:color w:val="000000" w:themeColor="text1"/>
          <w:szCs w:val="20"/>
        </w:rPr>
        <w:t xml:space="preserve"> </w:t>
      </w:r>
      <w:r w:rsidRPr="000B7F71">
        <w:rPr>
          <w:rFonts w:eastAsia="Batang" w:cs="Arial"/>
          <w:color w:val="000000" w:themeColor="text1"/>
          <w:szCs w:val="20"/>
        </w:rPr>
        <w:t xml:space="preserve"> asistencias viales al ciudadano; también  retuvo </w:t>
      </w:r>
      <w:r w:rsidR="006A3E23" w:rsidRPr="000B7F71">
        <w:rPr>
          <w:rFonts w:eastAsia="Batang" w:cs="Arial"/>
          <w:b/>
          <w:color w:val="000000" w:themeColor="text1"/>
          <w:szCs w:val="20"/>
        </w:rPr>
        <w:t>29</w:t>
      </w:r>
      <w:r w:rsidRPr="000B7F71">
        <w:rPr>
          <w:rFonts w:eastAsia="Batang" w:cs="Arial"/>
          <w:color w:val="000000" w:themeColor="text1"/>
          <w:szCs w:val="20"/>
        </w:rPr>
        <w:t xml:space="preserve"> vehículos pesados por </w:t>
      </w:r>
      <w:r w:rsidR="002069C4" w:rsidRPr="000B7F71">
        <w:rPr>
          <w:rFonts w:eastAsia="Batang" w:cs="Arial"/>
          <w:color w:val="000000" w:themeColor="text1"/>
          <w:szCs w:val="20"/>
        </w:rPr>
        <w:t>transitar sin permiso, retuvo 93</w:t>
      </w:r>
      <w:r w:rsidR="006A3E23" w:rsidRPr="000B7F71">
        <w:rPr>
          <w:rFonts w:eastAsia="Batang" w:cs="Arial"/>
          <w:color w:val="000000" w:themeColor="text1"/>
          <w:szCs w:val="20"/>
        </w:rPr>
        <w:t>|</w:t>
      </w:r>
      <w:r w:rsidRPr="000B7F71">
        <w:rPr>
          <w:rFonts w:eastAsia="Batang" w:cs="Arial"/>
          <w:color w:val="000000" w:themeColor="text1"/>
          <w:szCs w:val="20"/>
        </w:rPr>
        <w:t xml:space="preserve"> vehículos livianos,  </w:t>
      </w:r>
      <w:r w:rsidR="002069C4" w:rsidRPr="000B7F71">
        <w:rPr>
          <w:rFonts w:eastAsia="Batang" w:cs="Arial"/>
          <w:b/>
          <w:color w:val="000000" w:themeColor="text1"/>
          <w:szCs w:val="20"/>
        </w:rPr>
        <w:t>1,066</w:t>
      </w:r>
      <w:r w:rsidRPr="000B7F71">
        <w:rPr>
          <w:rFonts w:eastAsia="Batang" w:cs="Arial"/>
          <w:color w:val="000000" w:themeColor="text1"/>
          <w:szCs w:val="20"/>
        </w:rPr>
        <w:t xml:space="preserve"> Motocicletas retenidas por conducir s</w:t>
      </w:r>
      <w:r w:rsidR="006A3E23" w:rsidRPr="000B7F71">
        <w:rPr>
          <w:rFonts w:eastAsia="Batang" w:cs="Arial"/>
          <w:color w:val="000000" w:themeColor="text1"/>
          <w:szCs w:val="20"/>
        </w:rPr>
        <w:t>in</w:t>
      </w:r>
      <w:r w:rsidR="002069C4" w:rsidRPr="000B7F71">
        <w:rPr>
          <w:rFonts w:eastAsia="Batang" w:cs="Arial"/>
          <w:color w:val="000000" w:themeColor="text1"/>
          <w:szCs w:val="20"/>
        </w:rPr>
        <w:t xml:space="preserve"> el casco protector, </w:t>
      </w:r>
      <w:r w:rsidR="002069C4" w:rsidRPr="000B7F71">
        <w:rPr>
          <w:rFonts w:cs="Arial"/>
          <w:color w:val="000000" w:themeColor="text1"/>
          <w:szCs w:val="20"/>
        </w:rPr>
        <w:t>128 fiscalizados por violar la luz roja del semáforo,</w:t>
      </w:r>
      <w:r w:rsidR="000F4B74" w:rsidRPr="000B7F71">
        <w:rPr>
          <w:rFonts w:eastAsia="Batang" w:cs="Arial"/>
          <w:color w:val="000000" w:themeColor="text1"/>
          <w:szCs w:val="20"/>
        </w:rPr>
        <w:t xml:space="preserve"> </w:t>
      </w:r>
      <w:r w:rsidR="002069C4" w:rsidRPr="000B7F71">
        <w:rPr>
          <w:rFonts w:eastAsia="Batang" w:cs="Arial"/>
          <w:color w:val="000000" w:themeColor="text1"/>
          <w:szCs w:val="20"/>
        </w:rPr>
        <w:t xml:space="preserve">además </w:t>
      </w:r>
      <w:r w:rsidR="000F4B74" w:rsidRPr="000B7F71">
        <w:rPr>
          <w:rFonts w:eastAsia="Batang" w:cs="Arial"/>
          <w:color w:val="000000" w:themeColor="text1"/>
          <w:szCs w:val="20"/>
        </w:rPr>
        <w:t xml:space="preserve">de </w:t>
      </w:r>
      <w:r w:rsidR="002069C4" w:rsidRPr="000B7F71">
        <w:rPr>
          <w:rFonts w:eastAsia="Batang" w:cs="Arial"/>
          <w:color w:val="000000" w:themeColor="text1"/>
          <w:szCs w:val="20"/>
        </w:rPr>
        <w:t>3,387</w:t>
      </w:r>
      <w:r w:rsidRPr="000B7F71">
        <w:rPr>
          <w:rFonts w:eastAsia="Batang" w:cs="Arial"/>
          <w:color w:val="000000" w:themeColor="text1"/>
          <w:szCs w:val="20"/>
        </w:rPr>
        <w:t xml:space="preserve"> fiscalizaciones por diversas faltas a la Ley 63-17</w:t>
      </w:r>
      <w:r w:rsidR="002069C4" w:rsidRPr="000B7F71">
        <w:rPr>
          <w:rFonts w:eastAsia="Batang" w:cs="Arial"/>
          <w:color w:val="FF0000"/>
          <w:szCs w:val="20"/>
        </w:rPr>
        <w:t>.</w:t>
      </w:r>
    </w:p>
    <w:p w:rsidR="00C95C51" w:rsidRPr="000B7F71" w:rsidRDefault="00C95C51" w:rsidP="008B5E11">
      <w:pPr>
        <w:jc w:val="both"/>
        <w:rPr>
          <w:rFonts w:cs="Arial"/>
          <w:color w:val="000000" w:themeColor="text1"/>
          <w:szCs w:val="20"/>
        </w:rPr>
      </w:pPr>
    </w:p>
    <w:p w:rsidR="00C95C51" w:rsidRPr="000B7F71" w:rsidRDefault="00C95C51" w:rsidP="008B5E11">
      <w:pPr>
        <w:tabs>
          <w:tab w:val="left" w:pos="5500"/>
        </w:tabs>
        <w:ind w:right="424"/>
        <w:jc w:val="both"/>
        <w:rPr>
          <w:rFonts w:cs="Arial"/>
          <w:color w:val="auto"/>
          <w:szCs w:val="20"/>
        </w:rPr>
      </w:pPr>
      <w:r w:rsidRPr="000B7F71">
        <w:rPr>
          <w:rFonts w:cs="Arial"/>
          <w:color w:val="000000" w:themeColor="text1"/>
          <w:szCs w:val="20"/>
        </w:rPr>
        <w:t xml:space="preserve">El </w:t>
      </w:r>
      <w:r w:rsidRPr="000B7F71">
        <w:rPr>
          <w:rFonts w:cs="Arial"/>
          <w:b/>
          <w:color w:val="000000" w:themeColor="text1"/>
          <w:szCs w:val="20"/>
        </w:rPr>
        <w:t>CUERPO ESPECIALIZADO DE CONTROL DE COMBUSTIBLES (CECCOM)</w:t>
      </w:r>
      <w:r w:rsidRPr="000B7F71">
        <w:rPr>
          <w:rFonts w:cs="Arial"/>
          <w:color w:val="000000" w:themeColor="text1"/>
          <w:szCs w:val="20"/>
        </w:rPr>
        <w:t xml:space="preserve">  estableció puntos de chequeos en los cinco peajes principales de la ciudad de Santo Domingo, donde fueron inspeccionados y asistidos  </w:t>
      </w:r>
      <w:r w:rsidR="0033488A" w:rsidRPr="000B7F71">
        <w:rPr>
          <w:rFonts w:cs="Arial"/>
          <w:b/>
          <w:color w:val="000000" w:themeColor="text1"/>
          <w:szCs w:val="20"/>
        </w:rPr>
        <w:t>44</w:t>
      </w:r>
      <w:r w:rsidRPr="000B7F71">
        <w:rPr>
          <w:rFonts w:cs="Arial"/>
          <w:color w:val="000000" w:themeColor="text1"/>
          <w:szCs w:val="20"/>
        </w:rPr>
        <w:t xml:space="preserve"> vehículos de transporte de combustible</w:t>
      </w:r>
      <w:r w:rsidR="002B12E7" w:rsidRPr="000B7F71">
        <w:rPr>
          <w:rFonts w:cs="Arial"/>
          <w:color w:val="auto"/>
          <w:szCs w:val="20"/>
        </w:rPr>
        <w:t>.</w:t>
      </w:r>
    </w:p>
    <w:p w:rsidR="00C95C51" w:rsidRPr="000B7F71" w:rsidRDefault="00C95C51" w:rsidP="008B5E11">
      <w:pPr>
        <w:tabs>
          <w:tab w:val="left" w:pos="5500"/>
        </w:tabs>
        <w:ind w:right="424"/>
        <w:jc w:val="both"/>
        <w:rPr>
          <w:rFonts w:cs="Arial"/>
          <w:color w:val="auto"/>
          <w:szCs w:val="20"/>
        </w:rPr>
      </w:pPr>
    </w:p>
    <w:p w:rsidR="00C95C51" w:rsidRPr="000B7F71" w:rsidRDefault="00C95C51" w:rsidP="008B5E11">
      <w:pPr>
        <w:tabs>
          <w:tab w:val="left" w:pos="5500"/>
        </w:tabs>
        <w:ind w:right="424"/>
        <w:jc w:val="both"/>
        <w:rPr>
          <w:rFonts w:cs="Arial"/>
          <w:color w:val="FF0000"/>
          <w:szCs w:val="20"/>
        </w:rPr>
      </w:pPr>
      <w:r w:rsidRPr="000B7F71">
        <w:rPr>
          <w:rFonts w:cs="Arial"/>
          <w:color w:val="000000" w:themeColor="text1"/>
          <w:szCs w:val="20"/>
        </w:rPr>
        <w:t xml:space="preserve">El </w:t>
      </w:r>
      <w:r w:rsidRPr="000B7F71">
        <w:rPr>
          <w:rFonts w:cs="Arial"/>
          <w:b/>
          <w:color w:val="000000" w:themeColor="text1"/>
          <w:szCs w:val="20"/>
        </w:rPr>
        <w:t>MINISTERIO DE INTERIOR Y POLICIA</w:t>
      </w:r>
      <w:r w:rsidRPr="000B7F71">
        <w:rPr>
          <w:rFonts w:cs="Arial"/>
          <w:color w:val="FF0000"/>
          <w:szCs w:val="20"/>
        </w:rPr>
        <w:t xml:space="preserve"> </w:t>
      </w:r>
      <w:r w:rsidR="00E9194F" w:rsidRPr="000B7F71">
        <w:rPr>
          <w:rFonts w:eastAsia="Batang" w:cs="Arial"/>
          <w:b/>
          <w:szCs w:val="20"/>
        </w:rPr>
        <w:t xml:space="preserve">A </w:t>
      </w:r>
      <w:r w:rsidR="009B2585" w:rsidRPr="000B7F71">
        <w:rPr>
          <w:rFonts w:eastAsia="Batang" w:cs="Arial"/>
          <w:b/>
          <w:szCs w:val="20"/>
        </w:rPr>
        <w:t xml:space="preserve">través del </w:t>
      </w:r>
      <w:r w:rsidR="00E9194F" w:rsidRPr="000B7F71">
        <w:rPr>
          <w:rFonts w:eastAsia="Batang" w:cs="Arial"/>
          <w:b/>
          <w:szCs w:val="20"/>
        </w:rPr>
        <w:t>COBA realizo  labores de control de bebidas alcohólicas en las autopistas y carreteras,  así como en los Casco Urbanos</w:t>
      </w:r>
      <w:r w:rsidR="009B2585" w:rsidRPr="000B7F71">
        <w:rPr>
          <w:rFonts w:cs="Arial"/>
          <w:color w:val="FF0000"/>
          <w:szCs w:val="20"/>
        </w:rPr>
        <w:t>.</w:t>
      </w:r>
    </w:p>
    <w:p w:rsidR="009B2585" w:rsidRPr="000B7F71" w:rsidRDefault="009B2585" w:rsidP="008B5E11">
      <w:pPr>
        <w:tabs>
          <w:tab w:val="left" w:pos="5500"/>
        </w:tabs>
        <w:ind w:right="424"/>
        <w:jc w:val="both"/>
        <w:rPr>
          <w:rFonts w:cs="Arial"/>
          <w:color w:val="FF0000"/>
          <w:szCs w:val="20"/>
        </w:rPr>
      </w:pPr>
    </w:p>
    <w:p w:rsidR="00C95C51" w:rsidRPr="000B7F71" w:rsidRDefault="00C95C51" w:rsidP="008B5E11">
      <w:pPr>
        <w:tabs>
          <w:tab w:val="left" w:pos="5500"/>
        </w:tabs>
        <w:ind w:right="424"/>
        <w:jc w:val="both"/>
        <w:rPr>
          <w:rFonts w:cs="Arial"/>
          <w:color w:val="000000" w:themeColor="text1"/>
          <w:szCs w:val="20"/>
        </w:rPr>
      </w:pPr>
      <w:r w:rsidRPr="000B7F71">
        <w:rPr>
          <w:rFonts w:cs="Arial"/>
          <w:color w:val="000000" w:themeColor="text1"/>
          <w:szCs w:val="20"/>
        </w:rPr>
        <w:t xml:space="preserve">La </w:t>
      </w:r>
      <w:r w:rsidRPr="000B7F71">
        <w:rPr>
          <w:rFonts w:cs="Arial"/>
          <w:b/>
          <w:color w:val="000000" w:themeColor="text1"/>
          <w:szCs w:val="20"/>
        </w:rPr>
        <w:t xml:space="preserve">OFICINA METROPOLITANA DE AUTOBUSES (OMSA) </w:t>
      </w:r>
      <w:r w:rsidRPr="000B7F71">
        <w:rPr>
          <w:rFonts w:cs="Arial"/>
          <w:color w:val="000000" w:themeColor="text1"/>
          <w:szCs w:val="20"/>
        </w:rPr>
        <w:t>transportó</w:t>
      </w:r>
      <w:r w:rsidR="005E384B" w:rsidRPr="000B7F71">
        <w:rPr>
          <w:rFonts w:cs="Arial"/>
          <w:b/>
          <w:color w:val="000000" w:themeColor="text1"/>
          <w:szCs w:val="20"/>
        </w:rPr>
        <w:t xml:space="preserve"> </w:t>
      </w:r>
      <w:r w:rsidR="00C87ADB" w:rsidRPr="000B7F71">
        <w:rPr>
          <w:rFonts w:cs="Arial"/>
          <w:b/>
          <w:color w:val="000000" w:themeColor="text1"/>
          <w:szCs w:val="20"/>
        </w:rPr>
        <w:t>5</w:t>
      </w:r>
      <w:r w:rsidR="00514C08" w:rsidRPr="000B7F71">
        <w:rPr>
          <w:rFonts w:cs="Arial"/>
          <w:b/>
          <w:color w:val="000000" w:themeColor="text1"/>
          <w:szCs w:val="20"/>
        </w:rPr>
        <w:t>7</w:t>
      </w:r>
      <w:r w:rsidR="00C87ADB" w:rsidRPr="000B7F71">
        <w:rPr>
          <w:rFonts w:cs="Arial"/>
          <w:b/>
          <w:color w:val="000000" w:themeColor="text1"/>
          <w:szCs w:val="20"/>
        </w:rPr>
        <w:t>3</w:t>
      </w:r>
      <w:r w:rsidRPr="000B7F71">
        <w:rPr>
          <w:rFonts w:cs="Arial"/>
          <w:color w:val="000000" w:themeColor="text1"/>
          <w:szCs w:val="20"/>
        </w:rPr>
        <w:t xml:space="preserve"> pasajeros de manera gratuita a playas y balnearios de la región este, norte  y sur del país.</w:t>
      </w:r>
    </w:p>
    <w:p w:rsidR="00C95C51" w:rsidRPr="000B7F71" w:rsidRDefault="00C95C51" w:rsidP="008B5E11">
      <w:pPr>
        <w:tabs>
          <w:tab w:val="left" w:pos="5500"/>
        </w:tabs>
        <w:ind w:right="424"/>
        <w:jc w:val="both"/>
        <w:rPr>
          <w:rFonts w:cs="Arial"/>
          <w:color w:val="auto"/>
          <w:szCs w:val="20"/>
        </w:rPr>
      </w:pPr>
    </w:p>
    <w:p w:rsidR="00C95C51" w:rsidRPr="000B7F71" w:rsidRDefault="00C95C51" w:rsidP="008B5E11">
      <w:pPr>
        <w:tabs>
          <w:tab w:val="left" w:pos="5500"/>
        </w:tabs>
        <w:ind w:right="424"/>
        <w:jc w:val="both"/>
        <w:rPr>
          <w:rFonts w:cs="Arial"/>
          <w:color w:val="000000" w:themeColor="text1"/>
          <w:szCs w:val="20"/>
        </w:rPr>
      </w:pPr>
      <w:r w:rsidRPr="000B7F71">
        <w:rPr>
          <w:rFonts w:cs="Arial"/>
          <w:color w:val="000000" w:themeColor="text1"/>
          <w:szCs w:val="20"/>
        </w:rPr>
        <w:t xml:space="preserve">El </w:t>
      </w:r>
      <w:r w:rsidRPr="000B7F71">
        <w:rPr>
          <w:rFonts w:cs="Arial"/>
          <w:b/>
          <w:color w:val="000000" w:themeColor="text1"/>
          <w:szCs w:val="20"/>
        </w:rPr>
        <w:t>PLAN SOCIAL DE LA PRESIDENCIA</w:t>
      </w:r>
      <w:r w:rsidR="0093441C" w:rsidRPr="000B7F71">
        <w:rPr>
          <w:rFonts w:cs="Arial"/>
          <w:b/>
          <w:color w:val="000000" w:themeColor="text1"/>
          <w:szCs w:val="20"/>
        </w:rPr>
        <w:t xml:space="preserve"> y los COMEDORES ECONOMICOS</w:t>
      </w:r>
      <w:r w:rsidR="00EE40F6" w:rsidRPr="000B7F71">
        <w:rPr>
          <w:rFonts w:cs="Arial"/>
          <w:b/>
          <w:color w:val="000000" w:themeColor="text1"/>
          <w:szCs w:val="20"/>
        </w:rPr>
        <w:t xml:space="preserve"> </w:t>
      </w:r>
      <w:r w:rsidR="001355C8" w:rsidRPr="000B7F71">
        <w:rPr>
          <w:rFonts w:cs="Arial"/>
          <w:color w:val="000000" w:themeColor="text1"/>
          <w:szCs w:val="20"/>
        </w:rPr>
        <w:t xml:space="preserve"> </w:t>
      </w:r>
      <w:r w:rsidR="00D87EB0" w:rsidRPr="000B7F71">
        <w:rPr>
          <w:rFonts w:cs="Arial"/>
          <w:color w:val="000000" w:themeColor="text1"/>
          <w:szCs w:val="20"/>
        </w:rPr>
        <w:t>distribuye</w:t>
      </w:r>
      <w:r w:rsidRPr="000B7F71">
        <w:rPr>
          <w:rFonts w:cs="Arial"/>
          <w:color w:val="000000" w:themeColor="text1"/>
          <w:szCs w:val="20"/>
        </w:rPr>
        <w:t xml:space="preserve">  raciones alimentarias para el personal que labora en el operativo.</w:t>
      </w:r>
    </w:p>
    <w:p w:rsidR="00C95C51" w:rsidRPr="000B7F71" w:rsidRDefault="00C95C51" w:rsidP="008B5E11">
      <w:pPr>
        <w:ind w:right="424"/>
        <w:jc w:val="both"/>
        <w:rPr>
          <w:rFonts w:cs="Arial"/>
          <w:b/>
          <w:color w:val="auto"/>
          <w:szCs w:val="20"/>
        </w:rPr>
      </w:pPr>
    </w:p>
    <w:p w:rsidR="00C95C51" w:rsidRPr="000B7F71" w:rsidRDefault="00C95C51" w:rsidP="008B5E11">
      <w:pPr>
        <w:ind w:right="424"/>
        <w:jc w:val="both"/>
        <w:rPr>
          <w:rFonts w:cs="Arial"/>
          <w:color w:val="FF0000"/>
          <w:szCs w:val="20"/>
        </w:rPr>
      </w:pPr>
      <w:r w:rsidRPr="000B7F71">
        <w:rPr>
          <w:rFonts w:cs="Arial"/>
          <w:color w:val="000000" w:themeColor="text1"/>
          <w:szCs w:val="20"/>
        </w:rPr>
        <w:t>EL</w:t>
      </w:r>
      <w:r w:rsidRPr="000B7F71">
        <w:rPr>
          <w:rFonts w:cs="Arial"/>
          <w:b/>
          <w:color w:val="000000" w:themeColor="text1"/>
          <w:szCs w:val="20"/>
        </w:rPr>
        <w:t xml:space="preserve"> CUERPO ESPECIALIZADO DE SEGURIDAD TURISTICA (CESTUR)</w:t>
      </w:r>
      <w:r w:rsidRPr="000B7F71">
        <w:rPr>
          <w:rFonts w:cs="Arial"/>
          <w:color w:val="000000" w:themeColor="text1"/>
          <w:szCs w:val="20"/>
        </w:rPr>
        <w:t xml:space="preserve"> ofreció  asistencia médica a </w:t>
      </w:r>
      <w:r w:rsidR="00AF2339" w:rsidRPr="000B7F71">
        <w:rPr>
          <w:rFonts w:cs="Arial"/>
          <w:b/>
          <w:color w:val="000000" w:themeColor="text1"/>
          <w:szCs w:val="20"/>
        </w:rPr>
        <w:t>5</w:t>
      </w:r>
      <w:r w:rsidRPr="000B7F71">
        <w:rPr>
          <w:rFonts w:cs="Arial"/>
          <w:color w:val="000000" w:themeColor="text1"/>
          <w:szCs w:val="20"/>
        </w:rPr>
        <w:t xml:space="preserve"> personas y a  </w:t>
      </w:r>
      <w:r w:rsidR="00AF2339" w:rsidRPr="000B7F71">
        <w:rPr>
          <w:rFonts w:cs="Arial"/>
          <w:b/>
          <w:color w:val="000000" w:themeColor="text1"/>
          <w:szCs w:val="20"/>
        </w:rPr>
        <w:t>6</w:t>
      </w:r>
      <w:r w:rsidRPr="000B7F71">
        <w:rPr>
          <w:rFonts w:cs="Arial"/>
          <w:color w:val="000000" w:themeColor="text1"/>
          <w:szCs w:val="20"/>
        </w:rPr>
        <w:t xml:space="preserve"> </w:t>
      </w:r>
      <w:r w:rsidR="00B51271" w:rsidRPr="000B7F71">
        <w:rPr>
          <w:rFonts w:cs="Arial"/>
          <w:color w:val="000000" w:themeColor="text1"/>
          <w:szCs w:val="20"/>
        </w:rPr>
        <w:t>menores debido</w:t>
      </w:r>
      <w:r w:rsidRPr="000B7F71">
        <w:rPr>
          <w:rFonts w:cs="Arial"/>
          <w:color w:val="000000" w:themeColor="text1"/>
          <w:szCs w:val="20"/>
        </w:rPr>
        <w:t xml:space="preserve"> que se encontraban extraviados. Los mismos fueron  entregados a sus padres</w:t>
      </w:r>
      <w:r w:rsidR="00B51271" w:rsidRPr="000B7F71">
        <w:rPr>
          <w:rFonts w:cs="Arial"/>
          <w:color w:val="FF0000"/>
          <w:szCs w:val="20"/>
        </w:rPr>
        <w:t xml:space="preserve">. </w:t>
      </w:r>
    </w:p>
    <w:p w:rsidR="0018396B" w:rsidRPr="000B7F71" w:rsidRDefault="0018396B" w:rsidP="008B5E11">
      <w:pPr>
        <w:ind w:right="424"/>
        <w:jc w:val="both"/>
        <w:rPr>
          <w:rFonts w:cs="Arial"/>
          <w:color w:val="auto"/>
          <w:szCs w:val="20"/>
        </w:rPr>
      </w:pPr>
    </w:p>
    <w:p w:rsidR="0018396B" w:rsidRPr="000B7F71" w:rsidRDefault="00605E45" w:rsidP="008B5E11">
      <w:pPr>
        <w:ind w:right="424"/>
        <w:jc w:val="both"/>
        <w:rPr>
          <w:rFonts w:cs="Arial"/>
          <w:color w:val="FF0000"/>
          <w:szCs w:val="20"/>
        </w:rPr>
      </w:pPr>
      <w:r w:rsidRPr="000B7F71">
        <w:rPr>
          <w:rFonts w:cs="Arial"/>
          <w:b/>
          <w:color w:val="000000" w:themeColor="text1"/>
          <w:szCs w:val="20"/>
        </w:rPr>
        <w:t>EL MINISTERIO DE DEFENSA</w:t>
      </w:r>
      <w:r w:rsidRPr="000B7F71">
        <w:rPr>
          <w:rFonts w:cs="Arial"/>
          <w:color w:val="FF0000"/>
          <w:szCs w:val="20"/>
        </w:rPr>
        <w:t xml:space="preserve"> </w:t>
      </w:r>
      <w:r w:rsidR="0018396B" w:rsidRPr="000B7F71">
        <w:rPr>
          <w:rFonts w:cs="Arial"/>
          <w:color w:val="000000" w:themeColor="text1"/>
          <w:szCs w:val="20"/>
        </w:rPr>
        <w:t xml:space="preserve">a través </w:t>
      </w:r>
      <w:r w:rsidR="00C41986" w:rsidRPr="000B7F71">
        <w:rPr>
          <w:rFonts w:cs="Arial"/>
          <w:color w:val="000000" w:themeColor="text1"/>
          <w:szCs w:val="20"/>
        </w:rPr>
        <w:t xml:space="preserve">de sus </w:t>
      </w:r>
      <w:r w:rsidR="0018396B" w:rsidRPr="000B7F71">
        <w:rPr>
          <w:rFonts w:cs="Arial"/>
          <w:color w:val="000000" w:themeColor="text1"/>
          <w:szCs w:val="20"/>
        </w:rPr>
        <w:t xml:space="preserve"> fuerzas</w:t>
      </w:r>
      <w:r w:rsidR="005E1676" w:rsidRPr="000B7F71">
        <w:rPr>
          <w:rFonts w:cs="Arial"/>
          <w:color w:val="000000" w:themeColor="text1"/>
          <w:szCs w:val="20"/>
        </w:rPr>
        <w:t xml:space="preserve"> ha </w:t>
      </w:r>
      <w:r w:rsidR="0018396B" w:rsidRPr="000B7F71">
        <w:rPr>
          <w:rFonts w:cs="Arial"/>
          <w:color w:val="000000" w:themeColor="text1"/>
          <w:szCs w:val="20"/>
        </w:rPr>
        <w:t xml:space="preserve"> realizo</w:t>
      </w:r>
      <w:r w:rsidR="005E1676" w:rsidRPr="000B7F71">
        <w:rPr>
          <w:rFonts w:cs="Arial"/>
          <w:color w:val="000000" w:themeColor="text1"/>
          <w:szCs w:val="20"/>
        </w:rPr>
        <w:t>s</w:t>
      </w:r>
      <w:r w:rsidR="0018396B" w:rsidRPr="000B7F71">
        <w:rPr>
          <w:rFonts w:cs="Arial"/>
          <w:color w:val="000000" w:themeColor="text1"/>
          <w:szCs w:val="20"/>
        </w:rPr>
        <w:t xml:space="preserve"> las siguientes misiones:</w:t>
      </w:r>
    </w:p>
    <w:p w:rsidR="00C95C51" w:rsidRPr="000B7F71" w:rsidRDefault="00C95C51" w:rsidP="008B5E11">
      <w:pPr>
        <w:ind w:right="424"/>
        <w:jc w:val="both"/>
        <w:rPr>
          <w:rFonts w:cs="Arial"/>
          <w:color w:val="FF0000"/>
          <w:szCs w:val="20"/>
        </w:rPr>
      </w:pPr>
    </w:p>
    <w:p w:rsidR="00C95C51" w:rsidRPr="000B7F71" w:rsidRDefault="00C95C51" w:rsidP="008B5E11">
      <w:pPr>
        <w:ind w:right="424"/>
        <w:jc w:val="both"/>
        <w:rPr>
          <w:rFonts w:cs="Arial"/>
          <w:color w:val="000000" w:themeColor="text1"/>
          <w:szCs w:val="20"/>
        </w:rPr>
      </w:pPr>
      <w:r w:rsidRPr="000B7F71">
        <w:rPr>
          <w:rFonts w:cs="Arial"/>
          <w:color w:val="000000" w:themeColor="text1"/>
          <w:szCs w:val="20"/>
        </w:rPr>
        <w:t xml:space="preserve">La </w:t>
      </w:r>
      <w:r w:rsidRPr="000B7F71">
        <w:rPr>
          <w:rFonts w:cs="Arial"/>
          <w:b/>
          <w:color w:val="000000" w:themeColor="text1"/>
          <w:szCs w:val="20"/>
        </w:rPr>
        <w:t xml:space="preserve">FUERZA AEREA DE LA REPUBLICA DOMINICANA </w:t>
      </w:r>
      <w:r w:rsidRPr="000B7F71">
        <w:rPr>
          <w:rFonts w:cs="Arial"/>
          <w:color w:val="000000" w:themeColor="text1"/>
          <w:szCs w:val="20"/>
        </w:rPr>
        <w:t>ha realizado</w:t>
      </w:r>
      <w:r w:rsidRPr="000B7F71">
        <w:rPr>
          <w:rFonts w:cs="Arial"/>
          <w:b/>
          <w:color w:val="000000" w:themeColor="text1"/>
          <w:szCs w:val="20"/>
        </w:rPr>
        <w:t xml:space="preserve"> </w:t>
      </w:r>
      <w:r w:rsidR="00605E45" w:rsidRPr="000B7F71">
        <w:rPr>
          <w:rFonts w:cs="Arial"/>
          <w:b/>
          <w:color w:val="000000" w:themeColor="text1"/>
          <w:szCs w:val="20"/>
        </w:rPr>
        <w:t>3</w:t>
      </w:r>
      <w:r w:rsidRPr="000B7F71">
        <w:rPr>
          <w:rFonts w:cs="Arial"/>
          <w:b/>
          <w:color w:val="000000" w:themeColor="text1"/>
          <w:szCs w:val="20"/>
        </w:rPr>
        <w:t xml:space="preserve"> </w:t>
      </w:r>
      <w:r w:rsidRPr="000B7F71">
        <w:rPr>
          <w:rFonts w:cs="Arial"/>
          <w:color w:val="000000" w:themeColor="text1"/>
          <w:szCs w:val="20"/>
        </w:rPr>
        <w:t>misiones aéreas consistente</w:t>
      </w:r>
      <w:r w:rsidR="0018396B" w:rsidRPr="000B7F71">
        <w:rPr>
          <w:rFonts w:cs="Arial"/>
          <w:color w:val="000000" w:themeColor="text1"/>
          <w:szCs w:val="20"/>
        </w:rPr>
        <w:t>s</w:t>
      </w:r>
      <w:r w:rsidRPr="000B7F71">
        <w:rPr>
          <w:rFonts w:cs="Arial"/>
          <w:color w:val="000000" w:themeColor="text1"/>
          <w:szCs w:val="20"/>
        </w:rPr>
        <w:t xml:space="preserve"> en supervisión en carreteras, autopistas y balnearios de</w:t>
      </w:r>
      <w:r w:rsidR="0018396B" w:rsidRPr="000B7F71">
        <w:rPr>
          <w:rFonts w:cs="Arial"/>
          <w:color w:val="000000" w:themeColor="text1"/>
          <w:szCs w:val="20"/>
        </w:rPr>
        <w:t xml:space="preserve">l </w:t>
      </w:r>
      <w:r w:rsidR="00465D25" w:rsidRPr="000B7F71">
        <w:rPr>
          <w:rFonts w:cs="Arial"/>
          <w:color w:val="000000" w:themeColor="text1"/>
          <w:szCs w:val="20"/>
        </w:rPr>
        <w:t>país</w:t>
      </w:r>
      <w:r w:rsidRPr="000B7F71">
        <w:rPr>
          <w:rFonts w:cs="Arial"/>
          <w:color w:val="000000" w:themeColor="text1"/>
          <w:szCs w:val="20"/>
        </w:rPr>
        <w:t>.</w:t>
      </w:r>
    </w:p>
    <w:p w:rsidR="00C95C51" w:rsidRPr="000B7F71" w:rsidRDefault="00C95C51" w:rsidP="008B5E11">
      <w:pPr>
        <w:ind w:right="424"/>
        <w:jc w:val="both"/>
        <w:rPr>
          <w:rFonts w:cs="Arial"/>
          <w:color w:val="000000" w:themeColor="text1"/>
          <w:szCs w:val="20"/>
        </w:rPr>
      </w:pPr>
    </w:p>
    <w:p w:rsidR="009B2585" w:rsidRPr="000B7F71" w:rsidRDefault="00C95C51" w:rsidP="008B5E11">
      <w:pPr>
        <w:ind w:right="424"/>
        <w:jc w:val="both"/>
        <w:rPr>
          <w:rFonts w:cs="Arial"/>
          <w:color w:val="000000" w:themeColor="text1"/>
          <w:szCs w:val="20"/>
        </w:rPr>
      </w:pPr>
      <w:r w:rsidRPr="000B7F71">
        <w:rPr>
          <w:rFonts w:cs="Arial"/>
          <w:color w:val="000000" w:themeColor="text1"/>
          <w:szCs w:val="20"/>
        </w:rPr>
        <w:t xml:space="preserve">La </w:t>
      </w:r>
      <w:r w:rsidRPr="000B7F71">
        <w:rPr>
          <w:rFonts w:cs="Arial"/>
          <w:b/>
          <w:color w:val="000000" w:themeColor="text1"/>
          <w:szCs w:val="20"/>
        </w:rPr>
        <w:t>ARMADA DE LA REPUBLICA DOMINICANA</w:t>
      </w:r>
      <w:r w:rsidRPr="000B7F71">
        <w:rPr>
          <w:rFonts w:cs="Arial"/>
          <w:color w:val="000000" w:themeColor="text1"/>
          <w:szCs w:val="20"/>
        </w:rPr>
        <w:t xml:space="preserve">  </w:t>
      </w:r>
      <w:r w:rsidR="00092779" w:rsidRPr="000B7F71">
        <w:rPr>
          <w:rFonts w:cs="Arial"/>
          <w:color w:val="000000" w:themeColor="text1"/>
          <w:szCs w:val="20"/>
        </w:rPr>
        <w:t>tiene desplegadas las siguientes un</w:t>
      </w:r>
      <w:r w:rsidR="00F278C7" w:rsidRPr="000B7F71">
        <w:rPr>
          <w:rFonts w:cs="Arial"/>
          <w:color w:val="000000" w:themeColor="text1"/>
          <w:szCs w:val="20"/>
        </w:rPr>
        <w:t>idade</w:t>
      </w:r>
      <w:r w:rsidR="00605E45" w:rsidRPr="000B7F71">
        <w:rPr>
          <w:rFonts w:cs="Arial"/>
          <w:color w:val="000000" w:themeColor="text1"/>
          <w:szCs w:val="20"/>
        </w:rPr>
        <w:t>s:</w:t>
      </w:r>
      <w:r w:rsidR="009B2585" w:rsidRPr="000B7F71">
        <w:rPr>
          <w:rFonts w:cs="Arial"/>
          <w:color w:val="000000" w:themeColor="text1"/>
          <w:szCs w:val="20"/>
        </w:rPr>
        <w:t xml:space="preserve"> la Lancha Interceptora “CASTOR” LI-155 ARD., al muelle de Cabo Rojo, desde las inmediaciones de Bahía de las Águilas, luego de  brindar asistencia  marítima a (01) embarcación, de nombre Juan Daniel I, Matrícula NO. BR-J179-4718SDG, color blanca,  28 pies de eslora, (02) Motores fuera de borda de 90HP, con 12 personas a bordo, incluyendo su Capitán, el Señor José Quezada de la Cruz, la cual se encontraba a la deriv</w:t>
      </w:r>
      <w:r w:rsidR="00500CE7" w:rsidRPr="000B7F71">
        <w:rPr>
          <w:rFonts w:cs="Arial"/>
          <w:color w:val="000000" w:themeColor="text1"/>
          <w:szCs w:val="20"/>
        </w:rPr>
        <w:t>a en dichas inmediaciones</w:t>
      </w:r>
      <w:r w:rsidR="009B2585" w:rsidRPr="000B7F71">
        <w:rPr>
          <w:rFonts w:cs="Arial"/>
          <w:color w:val="000000" w:themeColor="text1"/>
          <w:szCs w:val="20"/>
        </w:rPr>
        <w:t xml:space="preserve">. </w:t>
      </w:r>
    </w:p>
    <w:p w:rsidR="009B2585" w:rsidRPr="000B7F71" w:rsidRDefault="009B2585" w:rsidP="008B5E11">
      <w:pPr>
        <w:ind w:right="424"/>
        <w:jc w:val="both"/>
        <w:rPr>
          <w:rFonts w:cs="Arial"/>
          <w:color w:val="000000" w:themeColor="text1"/>
          <w:szCs w:val="20"/>
        </w:rPr>
      </w:pPr>
    </w:p>
    <w:p w:rsidR="009B2585" w:rsidRPr="000B7F71" w:rsidRDefault="009B2585" w:rsidP="008B5E11">
      <w:pPr>
        <w:ind w:right="424"/>
        <w:jc w:val="both"/>
        <w:rPr>
          <w:rFonts w:cs="Arial"/>
          <w:color w:val="000000" w:themeColor="text1"/>
          <w:szCs w:val="20"/>
        </w:rPr>
      </w:pPr>
      <w:r w:rsidRPr="000B7F71">
        <w:rPr>
          <w:rFonts w:cs="Arial"/>
          <w:b/>
          <w:color w:val="000000" w:themeColor="text1"/>
          <w:szCs w:val="20"/>
        </w:rPr>
        <w:t>La UHR del ERD</w:t>
      </w:r>
      <w:r w:rsidRPr="000B7F71">
        <w:rPr>
          <w:rFonts w:cs="Arial"/>
          <w:color w:val="000000" w:themeColor="text1"/>
          <w:szCs w:val="20"/>
        </w:rPr>
        <w:t xml:space="preserve"> emplazada en Boca Chica,</w:t>
      </w:r>
      <w:r w:rsidR="00605E45" w:rsidRPr="000B7F71">
        <w:rPr>
          <w:rFonts w:cs="Arial"/>
          <w:color w:val="000000" w:themeColor="text1"/>
          <w:szCs w:val="20"/>
        </w:rPr>
        <w:t xml:space="preserve"> </w:t>
      </w:r>
      <w:r w:rsidRPr="000B7F71">
        <w:rPr>
          <w:rFonts w:cs="Arial"/>
          <w:color w:val="000000" w:themeColor="text1"/>
          <w:szCs w:val="20"/>
        </w:rPr>
        <w:t>Palenque,</w:t>
      </w:r>
      <w:r w:rsidR="00605E45" w:rsidRPr="000B7F71">
        <w:rPr>
          <w:rFonts w:cs="Arial"/>
          <w:color w:val="000000" w:themeColor="text1"/>
          <w:szCs w:val="20"/>
        </w:rPr>
        <w:t xml:space="preserve"> El 40 de </w:t>
      </w:r>
      <w:r w:rsidRPr="000B7F71">
        <w:rPr>
          <w:rFonts w:cs="Arial"/>
          <w:color w:val="000000" w:themeColor="text1"/>
          <w:szCs w:val="20"/>
        </w:rPr>
        <w:t xml:space="preserve"> Villa Altagracia solo </w:t>
      </w:r>
      <w:r w:rsidR="00605E45" w:rsidRPr="000B7F71">
        <w:rPr>
          <w:rFonts w:cs="Arial"/>
          <w:color w:val="000000" w:themeColor="text1"/>
          <w:szCs w:val="20"/>
        </w:rPr>
        <w:t>asistencias</w:t>
      </w:r>
      <w:r w:rsidRPr="000B7F71">
        <w:rPr>
          <w:rFonts w:cs="Arial"/>
          <w:color w:val="000000" w:themeColor="text1"/>
          <w:szCs w:val="20"/>
        </w:rPr>
        <w:t xml:space="preserve"> para que las personas mantengan el protocolo</w:t>
      </w:r>
      <w:r w:rsidR="00605E45" w:rsidRPr="000B7F71">
        <w:rPr>
          <w:rFonts w:cs="Arial"/>
          <w:color w:val="000000" w:themeColor="text1"/>
          <w:szCs w:val="20"/>
        </w:rPr>
        <w:t xml:space="preserve"> del COVID-19.</w:t>
      </w:r>
    </w:p>
    <w:p w:rsidR="009B2585" w:rsidRPr="000B7F71" w:rsidRDefault="009B2585" w:rsidP="008B5E11">
      <w:pPr>
        <w:ind w:right="424"/>
        <w:jc w:val="both"/>
        <w:rPr>
          <w:rFonts w:cs="Arial"/>
          <w:color w:val="FF0000"/>
          <w:szCs w:val="20"/>
        </w:rPr>
      </w:pPr>
    </w:p>
    <w:p w:rsidR="000A34F0" w:rsidRPr="000B7F71" w:rsidRDefault="00C95C51" w:rsidP="008B5E11">
      <w:pPr>
        <w:pStyle w:val="Prrafodelista"/>
        <w:spacing w:after="200" w:line="276" w:lineRule="auto"/>
        <w:ind w:left="0"/>
        <w:jc w:val="both"/>
        <w:rPr>
          <w:rFonts w:cs="Arial"/>
          <w:b/>
          <w:color w:val="000000" w:themeColor="text1"/>
          <w:szCs w:val="20"/>
        </w:rPr>
      </w:pPr>
      <w:r w:rsidRPr="000B7F71">
        <w:rPr>
          <w:rFonts w:cs="Arial"/>
          <w:color w:val="000000" w:themeColor="text1"/>
          <w:szCs w:val="20"/>
        </w:rPr>
        <w:t xml:space="preserve">La </w:t>
      </w:r>
      <w:r w:rsidRPr="000B7F71">
        <w:rPr>
          <w:rFonts w:cs="Arial"/>
          <w:b/>
          <w:color w:val="000000" w:themeColor="text1"/>
          <w:szCs w:val="20"/>
        </w:rPr>
        <w:t xml:space="preserve">DEFENSA </w:t>
      </w:r>
      <w:r w:rsidR="001C6C50" w:rsidRPr="000B7F71">
        <w:rPr>
          <w:rFonts w:cs="Arial"/>
          <w:b/>
          <w:color w:val="000000" w:themeColor="text1"/>
          <w:szCs w:val="20"/>
        </w:rPr>
        <w:t xml:space="preserve"> Civil </w:t>
      </w:r>
      <w:r w:rsidR="00015587" w:rsidRPr="000B7F71">
        <w:rPr>
          <w:rFonts w:cs="Arial"/>
          <w:color w:val="000000" w:themeColor="text1"/>
          <w:szCs w:val="20"/>
        </w:rPr>
        <w:t xml:space="preserve">ha realizado  </w:t>
      </w:r>
      <w:r w:rsidR="001C6C50" w:rsidRPr="000B7F71">
        <w:rPr>
          <w:rFonts w:cs="Arial"/>
          <w:color w:val="000000" w:themeColor="text1"/>
          <w:szCs w:val="20"/>
        </w:rPr>
        <w:t>16</w:t>
      </w:r>
      <w:r w:rsidR="00015587" w:rsidRPr="000B7F71">
        <w:rPr>
          <w:rFonts w:cs="Arial"/>
          <w:color w:val="000000" w:themeColor="text1"/>
          <w:szCs w:val="20"/>
        </w:rPr>
        <w:t xml:space="preserve"> asistencias durante el Jueves</w:t>
      </w:r>
      <w:r w:rsidR="00500CE7" w:rsidRPr="000B7F71">
        <w:rPr>
          <w:rFonts w:cs="Arial"/>
          <w:color w:val="000000" w:themeColor="text1"/>
          <w:szCs w:val="20"/>
        </w:rPr>
        <w:t xml:space="preserve"> Santo</w:t>
      </w:r>
      <w:r w:rsidR="00015587" w:rsidRPr="000B7F71">
        <w:rPr>
          <w:rFonts w:cs="Arial"/>
          <w:color w:val="000000" w:themeColor="text1"/>
          <w:szCs w:val="20"/>
        </w:rPr>
        <w:t xml:space="preserve">, de las cuales 11 fueron realizadas </w:t>
      </w:r>
      <w:r w:rsidR="001C6C50" w:rsidRPr="000B7F71">
        <w:rPr>
          <w:rFonts w:cs="Arial"/>
          <w:color w:val="000000" w:themeColor="text1"/>
          <w:szCs w:val="20"/>
        </w:rPr>
        <w:t>en las diferentes provincias, 04</w:t>
      </w:r>
      <w:r w:rsidR="00015587" w:rsidRPr="000B7F71">
        <w:rPr>
          <w:rFonts w:cs="Arial"/>
          <w:color w:val="000000" w:themeColor="text1"/>
          <w:szCs w:val="20"/>
        </w:rPr>
        <w:t xml:space="preserve"> en la playa de Boca C</w:t>
      </w:r>
      <w:r w:rsidR="001C6C50" w:rsidRPr="000B7F71">
        <w:rPr>
          <w:rFonts w:cs="Arial"/>
          <w:color w:val="000000" w:themeColor="text1"/>
          <w:szCs w:val="20"/>
        </w:rPr>
        <w:t>hica</w:t>
      </w:r>
      <w:r w:rsidR="00015587" w:rsidRPr="000B7F71">
        <w:rPr>
          <w:rFonts w:cs="Arial"/>
          <w:color w:val="000000" w:themeColor="text1"/>
          <w:szCs w:val="20"/>
        </w:rPr>
        <w:t>, consistentes en: cefaleas, trauma, hipotensión arterial, intoxicación alcohólica.</w:t>
      </w:r>
      <w:r w:rsidR="001C6C50" w:rsidRPr="000B7F71">
        <w:rPr>
          <w:rFonts w:cs="Arial"/>
          <w:color w:val="000000" w:themeColor="text1"/>
          <w:szCs w:val="20"/>
        </w:rPr>
        <w:t xml:space="preserve"> Además </w:t>
      </w:r>
      <w:r w:rsidR="00FB4CC9" w:rsidRPr="000B7F71">
        <w:rPr>
          <w:rFonts w:cs="Arial"/>
          <w:color w:val="000000" w:themeColor="text1"/>
          <w:szCs w:val="20"/>
        </w:rPr>
        <w:t>se instalaron 839 puestos de socorro</w:t>
      </w:r>
      <w:r w:rsidR="007E1DD4" w:rsidRPr="000B7F71">
        <w:rPr>
          <w:rFonts w:cs="Arial"/>
          <w:color w:val="000000" w:themeColor="text1"/>
          <w:szCs w:val="20"/>
        </w:rPr>
        <w:t xml:space="preserve"> </w:t>
      </w:r>
      <w:r w:rsidR="00FB4CC9" w:rsidRPr="000B7F71">
        <w:rPr>
          <w:rFonts w:cs="Arial"/>
          <w:color w:val="000000" w:themeColor="text1"/>
          <w:szCs w:val="20"/>
        </w:rPr>
        <w:t>9 unidades móviles de rescate con equipo de extricación</w:t>
      </w:r>
      <w:r w:rsidR="000A34F0" w:rsidRPr="000B7F71">
        <w:rPr>
          <w:rFonts w:cs="Arial"/>
          <w:color w:val="000000" w:themeColor="text1"/>
          <w:szCs w:val="20"/>
        </w:rPr>
        <w:t xml:space="preserve">, </w:t>
      </w:r>
      <w:r w:rsidR="00FB4CC9" w:rsidRPr="000B7F71">
        <w:rPr>
          <w:rFonts w:cs="Arial"/>
          <w:color w:val="000000" w:themeColor="text1"/>
          <w:szCs w:val="20"/>
        </w:rPr>
        <w:t xml:space="preserve"> </w:t>
      </w:r>
      <w:r w:rsidR="000A34F0" w:rsidRPr="000B7F71">
        <w:rPr>
          <w:rFonts w:cs="Arial"/>
          <w:color w:val="000000" w:themeColor="text1"/>
          <w:szCs w:val="20"/>
        </w:rPr>
        <w:t>15 ambulancias equipadas, se instalaron 3 puestos de atención pre- hospitalaria  y se instalaron 14 puestos de niños extraviados</w:t>
      </w:r>
    </w:p>
    <w:p w:rsidR="004015CE" w:rsidRPr="000B7F71" w:rsidRDefault="004015CE" w:rsidP="008B5E11">
      <w:pPr>
        <w:pStyle w:val="Prrafodelista"/>
        <w:ind w:left="0"/>
        <w:jc w:val="both"/>
        <w:rPr>
          <w:rFonts w:cs="Arial"/>
          <w:color w:val="FF0000"/>
          <w:szCs w:val="20"/>
        </w:rPr>
      </w:pPr>
    </w:p>
    <w:p w:rsidR="0044705B" w:rsidRPr="000B7F71" w:rsidRDefault="0044705B" w:rsidP="008B5E11">
      <w:pPr>
        <w:pStyle w:val="Sinespaciado"/>
        <w:jc w:val="both"/>
        <w:rPr>
          <w:rFonts w:ascii="Arial" w:eastAsia="Batang" w:hAnsi="Arial" w:cs="Arial"/>
          <w:sz w:val="20"/>
          <w:szCs w:val="20"/>
        </w:rPr>
      </w:pPr>
      <w:r w:rsidRPr="000B7F71">
        <w:rPr>
          <w:rFonts w:ascii="Arial" w:eastAsia="Batang" w:hAnsi="Arial" w:cs="Arial"/>
          <w:b/>
          <w:sz w:val="20"/>
          <w:szCs w:val="20"/>
        </w:rPr>
        <w:t>EL SERVICIO NACIONAL DE SALUD A TRAVÉS DEL MINISTERIO DE SALUD</w:t>
      </w:r>
      <w:r w:rsidRPr="000B7F71">
        <w:rPr>
          <w:rFonts w:ascii="Arial" w:eastAsia="Batang" w:hAnsi="Arial" w:cs="Arial"/>
          <w:sz w:val="20"/>
          <w:szCs w:val="20"/>
        </w:rPr>
        <w:t>,  informa que en función de las variables del operativo se han atendido  personas en los consultorios móviles, en los hospitales y por otras  causas  unos</w:t>
      </w:r>
      <w:r w:rsidRPr="000B7F71">
        <w:rPr>
          <w:rFonts w:ascii="Arial" w:eastAsia="Batang" w:hAnsi="Arial" w:cs="Arial"/>
          <w:b/>
          <w:sz w:val="20"/>
          <w:szCs w:val="20"/>
        </w:rPr>
        <w:t xml:space="preserve"> 1,818</w:t>
      </w:r>
      <w:r w:rsidRPr="000B7F71">
        <w:rPr>
          <w:rFonts w:ascii="Arial" w:eastAsia="Batang" w:hAnsi="Arial" w:cs="Arial"/>
          <w:sz w:val="20"/>
          <w:szCs w:val="20"/>
        </w:rPr>
        <w:t>.</w:t>
      </w:r>
    </w:p>
    <w:p w:rsidR="0044705B" w:rsidRPr="000B7F71" w:rsidRDefault="0044705B" w:rsidP="008B5E11">
      <w:pPr>
        <w:pStyle w:val="Prrafodelista"/>
        <w:ind w:left="0"/>
        <w:jc w:val="both"/>
        <w:rPr>
          <w:rFonts w:cs="Arial"/>
          <w:color w:val="FF0000"/>
          <w:szCs w:val="20"/>
          <w:lang w:val="es-ES"/>
        </w:rPr>
      </w:pPr>
    </w:p>
    <w:p w:rsidR="009F2E32" w:rsidRPr="000B7F71" w:rsidRDefault="00C95C51" w:rsidP="008B5E11">
      <w:pPr>
        <w:ind w:right="424"/>
        <w:jc w:val="both"/>
        <w:rPr>
          <w:rFonts w:cs="Arial"/>
          <w:color w:val="000000" w:themeColor="text1"/>
          <w:szCs w:val="20"/>
        </w:rPr>
      </w:pPr>
      <w:r w:rsidRPr="000B7F71">
        <w:rPr>
          <w:rFonts w:cs="Arial"/>
          <w:b/>
          <w:color w:val="000000" w:themeColor="text1"/>
          <w:szCs w:val="20"/>
        </w:rPr>
        <w:t xml:space="preserve">CARIBE ASISTENCIA </w:t>
      </w:r>
      <w:r w:rsidRPr="000B7F71">
        <w:rPr>
          <w:rFonts w:cs="Arial"/>
          <w:color w:val="000000" w:themeColor="text1"/>
          <w:szCs w:val="20"/>
        </w:rPr>
        <w:t xml:space="preserve">ha realizado  </w:t>
      </w:r>
      <w:r w:rsidR="00AF2339" w:rsidRPr="000B7F71">
        <w:rPr>
          <w:rFonts w:cs="Arial"/>
          <w:b/>
          <w:color w:val="000000" w:themeColor="text1"/>
          <w:szCs w:val="20"/>
        </w:rPr>
        <w:t>06</w:t>
      </w:r>
      <w:r w:rsidR="003C4A53" w:rsidRPr="000B7F71">
        <w:rPr>
          <w:rFonts w:cs="Arial"/>
          <w:b/>
          <w:color w:val="000000" w:themeColor="text1"/>
          <w:szCs w:val="20"/>
        </w:rPr>
        <w:t xml:space="preserve"> </w:t>
      </w:r>
      <w:r w:rsidRPr="000B7F71">
        <w:rPr>
          <w:rFonts w:cs="Arial"/>
          <w:color w:val="000000" w:themeColor="text1"/>
          <w:szCs w:val="20"/>
        </w:rPr>
        <w:t xml:space="preserve"> asisten</w:t>
      </w:r>
      <w:r w:rsidR="00112D3D" w:rsidRPr="000B7F71">
        <w:rPr>
          <w:rFonts w:cs="Arial"/>
          <w:color w:val="000000" w:themeColor="text1"/>
          <w:szCs w:val="20"/>
        </w:rPr>
        <w:t>cias a conductores consistentes en</w:t>
      </w:r>
      <w:r w:rsidRPr="000B7F71">
        <w:rPr>
          <w:rFonts w:cs="Arial"/>
          <w:color w:val="000000" w:themeColor="text1"/>
          <w:szCs w:val="20"/>
        </w:rPr>
        <w:t xml:space="preserve"> a</w:t>
      </w:r>
      <w:r w:rsidR="00112D3D" w:rsidRPr="000B7F71">
        <w:rPr>
          <w:rFonts w:cs="Arial"/>
          <w:color w:val="000000" w:themeColor="text1"/>
          <w:szCs w:val="20"/>
        </w:rPr>
        <w:t>sistencias</w:t>
      </w:r>
      <w:r w:rsidR="00500CE7" w:rsidRPr="000B7F71">
        <w:rPr>
          <w:rFonts w:cs="Arial"/>
          <w:color w:val="000000" w:themeColor="text1"/>
          <w:szCs w:val="20"/>
        </w:rPr>
        <w:t xml:space="preserve"> </w:t>
      </w:r>
      <w:r w:rsidRPr="000B7F71">
        <w:rPr>
          <w:rFonts w:cs="Arial"/>
          <w:color w:val="000000" w:themeColor="text1"/>
          <w:szCs w:val="20"/>
        </w:rPr>
        <w:t>mecánicas, remolques y  suministro de combustibles</w:t>
      </w:r>
      <w:r w:rsidR="0093441C" w:rsidRPr="000B7F71">
        <w:rPr>
          <w:rFonts w:cs="Arial"/>
          <w:color w:val="000000" w:themeColor="text1"/>
          <w:szCs w:val="20"/>
        </w:rPr>
        <w:t>.</w:t>
      </w:r>
      <w:r w:rsidR="009F2E32" w:rsidRPr="000B7F71">
        <w:rPr>
          <w:rFonts w:cs="Arial"/>
          <w:color w:val="000000" w:themeColor="text1"/>
          <w:szCs w:val="20"/>
        </w:rPr>
        <w:t xml:space="preserve">  </w:t>
      </w:r>
    </w:p>
    <w:p w:rsidR="009F2E32" w:rsidRPr="000B7F71" w:rsidRDefault="009F2E32" w:rsidP="008B5E11">
      <w:pPr>
        <w:jc w:val="both"/>
        <w:rPr>
          <w:rFonts w:cs="Arial"/>
          <w:color w:val="auto"/>
          <w:szCs w:val="20"/>
        </w:rPr>
      </w:pPr>
    </w:p>
    <w:p w:rsidR="009F2E32" w:rsidRPr="000B7F71" w:rsidRDefault="00862BD1" w:rsidP="008B5E11">
      <w:pPr>
        <w:jc w:val="both"/>
        <w:rPr>
          <w:rFonts w:cs="Arial"/>
          <w:b/>
          <w:color w:val="000000" w:themeColor="text1"/>
          <w:szCs w:val="20"/>
        </w:rPr>
      </w:pPr>
      <w:r w:rsidRPr="000B7F71">
        <w:rPr>
          <w:rFonts w:cs="Arial"/>
          <w:b/>
          <w:color w:val="000000" w:themeColor="text1"/>
          <w:szCs w:val="20"/>
        </w:rPr>
        <w:t>CRUZ ROJA DOMINICANA</w:t>
      </w:r>
      <w:r w:rsidRPr="000B7F71">
        <w:rPr>
          <w:rFonts w:cs="Arial"/>
          <w:color w:val="000000" w:themeColor="text1"/>
          <w:szCs w:val="20"/>
        </w:rPr>
        <w:t xml:space="preserve">  reportó que </w:t>
      </w:r>
      <w:r w:rsidR="00A75D0A" w:rsidRPr="000B7F71">
        <w:rPr>
          <w:rFonts w:cs="Arial"/>
          <w:color w:val="000000" w:themeColor="text1"/>
          <w:szCs w:val="20"/>
        </w:rPr>
        <w:t xml:space="preserve"> </w:t>
      </w:r>
      <w:r w:rsidRPr="000B7F71">
        <w:rPr>
          <w:rFonts w:cs="Arial"/>
          <w:color w:val="000000" w:themeColor="text1"/>
          <w:szCs w:val="20"/>
        </w:rPr>
        <w:t xml:space="preserve">instalo </w:t>
      </w:r>
      <w:r w:rsidR="00A75D0A" w:rsidRPr="000B7F71">
        <w:rPr>
          <w:rFonts w:cs="Arial"/>
          <w:color w:val="000000" w:themeColor="text1"/>
          <w:szCs w:val="20"/>
        </w:rPr>
        <w:t xml:space="preserve">unos </w:t>
      </w:r>
      <w:r w:rsidRPr="000B7F71">
        <w:rPr>
          <w:rFonts w:cs="Arial"/>
          <w:color w:val="000000" w:themeColor="text1"/>
          <w:szCs w:val="20"/>
        </w:rPr>
        <w:t xml:space="preserve"> </w:t>
      </w:r>
      <w:r w:rsidR="007E1DD4" w:rsidRPr="000B7F71">
        <w:rPr>
          <w:rFonts w:cs="Arial"/>
          <w:b/>
          <w:color w:val="000000" w:themeColor="text1"/>
          <w:szCs w:val="20"/>
        </w:rPr>
        <w:t>450</w:t>
      </w:r>
      <w:r w:rsidR="00582BDD" w:rsidRPr="000B7F71">
        <w:rPr>
          <w:rFonts w:cs="Arial"/>
          <w:color w:val="000000" w:themeColor="text1"/>
          <w:szCs w:val="20"/>
        </w:rPr>
        <w:t xml:space="preserve"> puestos  de asistencias</w:t>
      </w:r>
      <w:r w:rsidR="009F2E32" w:rsidRPr="000B7F71">
        <w:rPr>
          <w:rFonts w:cs="Arial"/>
          <w:color w:val="000000" w:themeColor="text1"/>
          <w:szCs w:val="20"/>
        </w:rPr>
        <w:t>,</w:t>
      </w:r>
      <w:r w:rsidR="00C9494E" w:rsidRPr="000B7F71">
        <w:rPr>
          <w:rFonts w:cs="Arial"/>
          <w:color w:val="000000" w:themeColor="text1"/>
          <w:szCs w:val="20"/>
        </w:rPr>
        <w:t xml:space="preserve"> </w:t>
      </w:r>
      <w:r w:rsidR="007E1DD4" w:rsidRPr="000B7F71">
        <w:rPr>
          <w:rFonts w:cs="Arial"/>
          <w:b/>
          <w:color w:val="000000" w:themeColor="text1"/>
          <w:szCs w:val="20"/>
        </w:rPr>
        <w:t>4,7</w:t>
      </w:r>
      <w:r w:rsidR="00C9494E" w:rsidRPr="000B7F71">
        <w:rPr>
          <w:rFonts w:cs="Arial"/>
          <w:b/>
          <w:color w:val="000000" w:themeColor="text1"/>
          <w:szCs w:val="20"/>
        </w:rPr>
        <w:t>00</w:t>
      </w:r>
      <w:r w:rsidR="009F2E32" w:rsidRPr="000B7F71">
        <w:rPr>
          <w:rFonts w:cs="Arial"/>
          <w:color w:val="000000" w:themeColor="text1"/>
          <w:szCs w:val="20"/>
        </w:rPr>
        <w:t xml:space="preserve"> </w:t>
      </w:r>
      <w:r w:rsidR="00C9494E" w:rsidRPr="000B7F71">
        <w:rPr>
          <w:rFonts w:cs="Arial"/>
          <w:color w:val="000000" w:themeColor="text1"/>
          <w:szCs w:val="20"/>
        </w:rPr>
        <w:t>voluntarios movilizados</w:t>
      </w:r>
      <w:r w:rsidR="009F2E32" w:rsidRPr="000B7F71">
        <w:rPr>
          <w:rFonts w:cs="Arial"/>
          <w:color w:val="000000" w:themeColor="text1"/>
          <w:szCs w:val="20"/>
        </w:rPr>
        <w:t>,</w:t>
      </w:r>
      <w:r w:rsidR="00C9494E" w:rsidRPr="000B7F71">
        <w:rPr>
          <w:rFonts w:cs="Arial"/>
          <w:color w:val="000000" w:themeColor="text1"/>
          <w:szCs w:val="20"/>
        </w:rPr>
        <w:t xml:space="preserve"> </w:t>
      </w:r>
      <w:r w:rsidR="00C57AD2" w:rsidRPr="000B7F71">
        <w:rPr>
          <w:rFonts w:cs="Arial"/>
          <w:b/>
          <w:color w:val="000000" w:themeColor="text1"/>
          <w:szCs w:val="20"/>
        </w:rPr>
        <w:t>0</w:t>
      </w:r>
      <w:r w:rsidR="007E1DD4" w:rsidRPr="000B7F71">
        <w:rPr>
          <w:rFonts w:cs="Arial"/>
          <w:b/>
          <w:color w:val="000000" w:themeColor="text1"/>
          <w:szCs w:val="20"/>
        </w:rPr>
        <w:t>4</w:t>
      </w:r>
      <w:r w:rsidR="00C9494E" w:rsidRPr="000B7F71">
        <w:rPr>
          <w:rFonts w:cs="Arial"/>
          <w:b/>
          <w:color w:val="000000" w:themeColor="text1"/>
          <w:szCs w:val="20"/>
        </w:rPr>
        <w:t xml:space="preserve"> </w:t>
      </w:r>
      <w:r w:rsidR="009F2E32" w:rsidRPr="000B7F71">
        <w:rPr>
          <w:rFonts w:cs="Arial"/>
          <w:color w:val="000000" w:themeColor="text1"/>
          <w:szCs w:val="20"/>
        </w:rPr>
        <w:t xml:space="preserve"> Centros de lavados </w:t>
      </w:r>
      <w:r w:rsidR="00C9494E" w:rsidRPr="000B7F71">
        <w:rPr>
          <w:rFonts w:cs="Arial"/>
          <w:color w:val="000000" w:themeColor="text1"/>
          <w:szCs w:val="20"/>
        </w:rPr>
        <w:t>de manos instalados en Playas</w:t>
      </w:r>
      <w:r w:rsidR="007E1DD4" w:rsidRPr="000B7F71">
        <w:rPr>
          <w:rFonts w:cs="Arial"/>
          <w:color w:val="000000" w:themeColor="text1"/>
          <w:szCs w:val="20"/>
        </w:rPr>
        <w:t xml:space="preserve"> y </w:t>
      </w:r>
      <w:r w:rsidR="007E1DD4" w:rsidRPr="000B7F71">
        <w:rPr>
          <w:rFonts w:cs="Arial"/>
          <w:b/>
          <w:color w:val="000000" w:themeColor="text1"/>
          <w:szCs w:val="20"/>
        </w:rPr>
        <w:t>18</w:t>
      </w:r>
      <w:r w:rsidR="007E1DD4" w:rsidRPr="000B7F71">
        <w:rPr>
          <w:rFonts w:cs="Arial"/>
          <w:color w:val="000000" w:themeColor="text1"/>
          <w:szCs w:val="20"/>
        </w:rPr>
        <w:t xml:space="preserve"> ambulancias </w:t>
      </w:r>
      <w:r w:rsidR="00446F02" w:rsidRPr="000B7F71">
        <w:rPr>
          <w:rFonts w:cs="Arial"/>
          <w:color w:val="000000" w:themeColor="text1"/>
          <w:szCs w:val="20"/>
        </w:rPr>
        <w:t>equipadas.</w:t>
      </w:r>
    </w:p>
    <w:p w:rsidR="002F4D99" w:rsidRPr="000B7F71" w:rsidRDefault="002F4D99" w:rsidP="008B5E11">
      <w:pPr>
        <w:jc w:val="both"/>
        <w:rPr>
          <w:rFonts w:cs="Arial"/>
          <w:b/>
          <w:color w:val="auto"/>
          <w:szCs w:val="20"/>
        </w:rPr>
      </w:pPr>
    </w:p>
    <w:p w:rsidR="00C955D0" w:rsidRDefault="004E5404" w:rsidP="008B5E11">
      <w:pPr>
        <w:ind w:right="424"/>
        <w:jc w:val="both"/>
        <w:rPr>
          <w:rFonts w:cs="Arial"/>
          <w:color w:val="FF0000"/>
          <w:szCs w:val="20"/>
        </w:rPr>
      </w:pPr>
      <w:r w:rsidRPr="000B7F71">
        <w:rPr>
          <w:rFonts w:cs="Arial"/>
          <w:color w:val="FF0000"/>
          <w:szCs w:val="20"/>
        </w:rPr>
        <w:t>.</w:t>
      </w:r>
    </w:p>
    <w:p w:rsidR="004563E1" w:rsidRDefault="004563E1" w:rsidP="008B5E11">
      <w:pPr>
        <w:ind w:right="424"/>
        <w:jc w:val="both"/>
        <w:rPr>
          <w:rFonts w:cs="Arial"/>
          <w:color w:val="FF0000"/>
          <w:szCs w:val="20"/>
        </w:rPr>
      </w:pPr>
    </w:p>
    <w:p w:rsidR="004563E1" w:rsidRPr="000B7F71" w:rsidRDefault="004563E1" w:rsidP="008B5E11">
      <w:pPr>
        <w:ind w:right="424"/>
        <w:jc w:val="both"/>
        <w:rPr>
          <w:rFonts w:cs="Arial"/>
          <w:color w:val="FF0000"/>
          <w:szCs w:val="20"/>
        </w:rPr>
      </w:pPr>
    </w:p>
    <w:p w:rsidR="00D21BD3" w:rsidRDefault="00D21BD3" w:rsidP="008B5E11">
      <w:pPr>
        <w:tabs>
          <w:tab w:val="left" w:pos="5500"/>
        </w:tabs>
        <w:ind w:right="424"/>
        <w:jc w:val="both"/>
        <w:rPr>
          <w:rFonts w:cs="Arial"/>
          <w:b/>
          <w:color w:val="auto"/>
          <w:szCs w:val="20"/>
        </w:rPr>
      </w:pPr>
    </w:p>
    <w:p w:rsidR="0095738D" w:rsidRPr="000B7F71" w:rsidRDefault="00E338F9" w:rsidP="008B5E11">
      <w:pPr>
        <w:tabs>
          <w:tab w:val="left" w:pos="5500"/>
        </w:tabs>
        <w:ind w:right="424"/>
        <w:jc w:val="both"/>
        <w:rPr>
          <w:rFonts w:cs="Arial"/>
          <w:b/>
          <w:color w:val="auto"/>
          <w:szCs w:val="20"/>
          <w:u w:val="single"/>
        </w:rPr>
      </w:pPr>
      <w:r w:rsidRPr="000B7F71">
        <w:rPr>
          <w:rFonts w:cs="Arial"/>
          <w:b/>
          <w:color w:val="auto"/>
          <w:szCs w:val="20"/>
        </w:rPr>
        <w:lastRenderedPageBreak/>
        <w:t>Comentarios</w:t>
      </w:r>
      <w:r w:rsidR="00500CE7" w:rsidRPr="000B7F71">
        <w:rPr>
          <w:rFonts w:cs="Arial"/>
          <w:b/>
          <w:color w:val="auto"/>
          <w:szCs w:val="20"/>
        </w:rPr>
        <w:t>:</w:t>
      </w:r>
    </w:p>
    <w:p w:rsidR="0029221A" w:rsidRPr="000B7F71" w:rsidRDefault="0029221A" w:rsidP="008B5E11">
      <w:pPr>
        <w:tabs>
          <w:tab w:val="left" w:pos="5500"/>
        </w:tabs>
        <w:ind w:right="424"/>
        <w:jc w:val="both"/>
        <w:rPr>
          <w:rFonts w:cs="Arial"/>
          <w:b/>
          <w:color w:val="auto"/>
          <w:szCs w:val="20"/>
        </w:rPr>
      </w:pPr>
    </w:p>
    <w:p w:rsidR="00C95C51" w:rsidRPr="000B7F71" w:rsidRDefault="00C95C51" w:rsidP="0023451E">
      <w:pPr>
        <w:tabs>
          <w:tab w:val="left" w:pos="5500"/>
        </w:tabs>
        <w:ind w:right="-1"/>
        <w:jc w:val="both"/>
        <w:rPr>
          <w:rFonts w:cs="Arial"/>
          <w:color w:val="000000" w:themeColor="text1"/>
          <w:szCs w:val="20"/>
        </w:rPr>
      </w:pPr>
      <w:r w:rsidRPr="000B7F71">
        <w:rPr>
          <w:rFonts w:cs="Arial"/>
          <w:color w:val="000000" w:themeColor="text1"/>
          <w:szCs w:val="20"/>
        </w:rPr>
        <w:t xml:space="preserve">Se reportaron </w:t>
      </w:r>
      <w:r w:rsidR="008E1BC8">
        <w:rPr>
          <w:rFonts w:cs="Arial"/>
          <w:color w:val="000000" w:themeColor="text1"/>
          <w:szCs w:val="20"/>
        </w:rPr>
        <w:t>18</w:t>
      </w:r>
      <w:r w:rsidRPr="000B7F71">
        <w:rPr>
          <w:rFonts w:cs="Arial"/>
          <w:color w:val="000000" w:themeColor="text1"/>
          <w:szCs w:val="20"/>
        </w:rPr>
        <w:t xml:space="preserve"> accidentes de tránsito, resultado </w:t>
      </w:r>
      <w:r w:rsidR="008E1BC8">
        <w:rPr>
          <w:rFonts w:cs="Arial"/>
          <w:color w:val="000000" w:themeColor="text1"/>
          <w:szCs w:val="20"/>
        </w:rPr>
        <w:t>20</w:t>
      </w:r>
      <w:r w:rsidRPr="000B7F71">
        <w:rPr>
          <w:rFonts w:cs="Arial"/>
          <w:color w:val="000000" w:themeColor="text1"/>
          <w:szCs w:val="20"/>
        </w:rPr>
        <w:t xml:space="preserve"> personas afectadas. De los accidentes registrados  </w:t>
      </w:r>
      <w:r w:rsidR="00644373">
        <w:rPr>
          <w:rFonts w:cs="Arial"/>
          <w:color w:val="000000" w:themeColor="text1"/>
          <w:szCs w:val="20"/>
        </w:rPr>
        <w:t xml:space="preserve">13 </w:t>
      </w:r>
      <w:r w:rsidRPr="000B7F71">
        <w:rPr>
          <w:rFonts w:cs="Arial"/>
          <w:color w:val="000000" w:themeColor="text1"/>
          <w:szCs w:val="20"/>
        </w:rPr>
        <w:t xml:space="preserve">involucran motocicletas, </w:t>
      </w:r>
      <w:r w:rsidR="00644373">
        <w:rPr>
          <w:rFonts w:cs="Arial"/>
          <w:color w:val="000000" w:themeColor="text1"/>
          <w:szCs w:val="20"/>
        </w:rPr>
        <w:t>5</w:t>
      </w:r>
      <w:r w:rsidRPr="000B7F71">
        <w:rPr>
          <w:rFonts w:cs="Arial"/>
          <w:color w:val="000000" w:themeColor="text1"/>
          <w:szCs w:val="20"/>
        </w:rPr>
        <w:t xml:space="preserve"> vehículos livianos</w:t>
      </w:r>
      <w:r w:rsidR="00644373">
        <w:rPr>
          <w:rFonts w:cs="Arial"/>
          <w:color w:val="000000" w:themeColor="text1"/>
          <w:szCs w:val="20"/>
        </w:rPr>
        <w:t xml:space="preserve"> y un</w:t>
      </w:r>
      <w:r w:rsidRPr="000B7F71">
        <w:rPr>
          <w:rFonts w:cs="Arial"/>
          <w:color w:val="000000" w:themeColor="text1"/>
          <w:szCs w:val="20"/>
        </w:rPr>
        <w:t xml:space="preserve"> </w:t>
      </w:r>
      <w:r w:rsidR="00BE6EAD">
        <w:rPr>
          <w:rFonts w:cs="Arial"/>
          <w:color w:val="000000" w:themeColor="text1"/>
          <w:szCs w:val="20"/>
        </w:rPr>
        <w:t>1</w:t>
      </w:r>
      <w:r w:rsidR="0001755C" w:rsidRPr="000B7F71">
        <w:rPr>
          <w:rFonts w:cs="Arial"/>
          <w:color w:val="000000" w:themeColor="text1"/>
          <w:szCs w:val="20"/>
        </w:rPr>
        <w:t xml:space="preserve"> atropellamiento</w:t>
      </w:r>
      <w:r w:rsidR="00BE6EAD">
        <w:rPr>
          <w:rFonts w:cs="Arial"/>
          <w:color w:val="000000" w:themeColor="text1"/>
          <w:szCs w:val="20"/>
        </w:rPr>
        <w:t>.</w:t>
      </w:r>
      <w:r w:rsidRPr="000B7F71">
        <w:rPr>
          <w:rFonts w:cs="Arial"/>
          <w:color w:val="000000" w:themeColor="text1"/>
          <w:szCs w:val="20"/>
        </w:rPr>
        <w:t xml:space="preserve"> De estos accidentes registrados </w:t>
      </w:r>
      <w:r w:rsidR="00AA739B">
        <w:rPr>
          <w:rFonts w:cs="Arial"/>
          <w:color w:val="000000" w:themeColor="text1"/>
          <w:szCs w:val="20"/>
        </w:rPr>
        <w:t>18</w:t>
      </w:r>
      <w:r w:rsidRPr="000B7F71">
        <w:rPr>
          <w:rFonts w:cs="Arial"/>
          <w:color w:val="000000" w:themeColor="text1"/>
          <w:szCs w:val="20"/>
        </w:rPr>
        <w:t xml:space="preserve"> ocurrier</w:t>
      </w:r>
      <w:r w:rsidR="00AA739B">
        <w:rPr>
          <w:rFonts w:cs="Arial"/>
          <w:color w:val="000000" w:themeColor="text1"/>
          <w:szCs w:val="20"/>
        </w:rPr>
        <w:t xml:space="preserve">on en autopistas y </w:t>
      </w:r>
      <w:r w:rsidR="00F12B66">
        <w:rPr>
          <w:rFonts w:cs="Arial"/>
          <w:color w:val="000000" w:themeColor="text1"/>
          <w:szCs w:val="20"/>
        </w:rPr>
        <w:t>carreteras.</w:t>
      </w:r>
    </w:p>
    <w:p w:rsidR="00E338F9" w:rsidRPr="000B7F71" w:rsidRDefault="00E338F9" w:rsidP="008B5E11">
      <w:pPr>
        <w:tabs>
          <w:tab w:val="left" w:pos="5500"/>
        </w:tabs>
        <w:ind w:right="424"/>
        <w:jc w:val="both"/>
        <w:rPr>
          <w:rFonts w:cs="Arial"/>
          <w:color w:val="000000" w:themeColor="text1"/>
          <w:szCs w:val="20"/>
        </w:rPr>
      </w:pPr>
    </w:p>
    <w:p w:rsidR="00E338F9" w:rsidRPr="000B7F71" w:rsidRDefault="008E7E8C" w:rsidP="008B5E11">
      <w:pPr>
        <w:tabs>
          <w:tab w:val="left" w:pos="5500"/>
        </w:tabs>
        <w:ind w:right="424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De los 18</w:t>
      </w:r>
      <w:r w:rsidR="00E338F9" w:rsidRPr="000B7F71">
        <w:rPr>
          <w:rFonts w:cs="Arial"/>
          <w:color w:val="000000" w:themeColor="text1"/>
          <w:szCs w:val="20"/>
        </w:rPr>
        <w:t xml:space="preserve"> accidentes de tránsito (4) ocurrieron  durante las 3 horas del Libre tránsito y (1) uno durante el toque de queda</w:t>
      </w:r>
      <w:r w:rsidR="003D0A3E" w:rsidRPr="000B7F71">
        <w:rPr>
          <w:rFonts w:cs="Arial"/>
          <w:color w:val="000000" w:themeColor="text1"/>
          <w:szCs w:val="20"/>
        </w:rPr>
        <w:t xml:space="preserve">, </w:t>
      </w:r>
      <w:r w:rsidR="00E338F9" w:rsidRPr="000B7F71">
        <w:rPr>
          <w:rFonts w:cs="Arial"/>
          <w:color w:val="000000" w:themeColor="text1"/>
          <w:szCs w:val="20"/>
        </w:rPr>
        <w:t>después de las 10</w:t>
      </w:r>
      <w:r w:rsidR="00C1463A" w:rsidRPr="000B7F71">
        <w:rPr>
          <w:rFonts w:cs="Arial"/>
          <w:color w:val="000000" w:themeColor="text1"/>
          <w:szCs w:val="20"/>
        </w:rPr>
        <w:t xml:space="preserve"> </w:t>
      </w:r>
      <w:r w:rsidR="00E338F9" w:rsidRPr="000B7F71">
        <w:rPr>
          <w:rFonts w:cs="Arial"/>
          <w:color w:val="000000" w:themeColor="text1"/>
          <w:szCs w:val="20"/>
        </w:rPr>
        <w:t xml:space="preserve">pm. </w:t>
      </w:r>
    </w:p>
    <w:p w:rsidR="00AF2339" w:rsidRPr="000B7F71" w:rsidRDefault="00AF2339" w:rsidP="008B5E11">
      <w:pPr>
        <w:tabs>
          <w:tab w:val="left" w:pos="5500"/>
        </w:tabs>
        <w:ind w:right="424"/>
        <w:jc w:val="both"/>
        <w:rPr>
          <w:rFonts w:cs="Arial"/>
          <w:color w:val="auto"/>
          <w:szCs w:val="20"/>
        </w:rPr>
      </w:pPr>
    </w:p>
    <w:p w:rsidR="00AF2339" w:rsidRPr="000B7F71" w:rsidRDefault="00AF2339" w:rsidP="008B5E11">
      <w:pPr>
        <w:pStyle w:val="Sinespaciado"/>
        <w:jc w:val="both"/>
        <w:rPr>
          <w:rFonts w:ascii="Arial" w:eastAsia="Batang" w:hAnsi="Arial" w:cs="Arial"/>
          <w:sz w:val="20"/>
          <w:szCs w:val="20"/>
        </w:rPr>
      </w:pPr>
      <w:r w:rsidRPr="000B7F71">
        <w:rPr>
          <w:rFonts w:ascii="Arial" w:eastAsia="Arial" w:hAnsi="Arial" w:cs="Arial"/>
          <w:sz w:val="20"/>
          <w:szCs w:val="20"/>
          <w:lang w:eastAsia="es-DO"/>
        </w:rPr>
        <w:t xml:space="preserve">Se han atendido unas </w:t>
      </w:r>
      <w:r w:rsidRPr="000B7F71">
        <w:rPr>
          <w:rFonts w:ascii="Arial" w:eastAsia="Arial" w:hAnsi="Arial" w:cs="Arial"/>
          <w:b/>
          <w:sz w:val="20"/>
          <w:szCs w:val="20"/>
          <w:lang w:eastAsia="es-DO"/>
        </w:rPr>
        <w:t xml:space="preserve">61 </w:t>
      </w:r>
      <w:r w:rsidRPr="000B7F71">
        <w:rPr>
          <w:rFonts w:ascii="Arial" w:eastAsia="Arial" w:hAnsi="Arial" w:cs="Arial"/>
          <w:sz w:val="20"/>
          <w:szCs w:val="20"/>
          <w:lang w:eastAsia="es-DO"/>
        </w:rPr>
        <w:t>personas intoxicadas por alcohol.</w:t>
      </w:r>
      <w:r w:rsidRPr="000B7F71">
        <w:rPr>
          <w:rFonts w:ascii="Arial" w:hAnsi="Arial" w:cs="Arial"/>
          <w:sz w:val="20"/>
          <w:szCs w:val="20"/>
        </w:rPr>
        <w:t xml:space="preserve"> </w:t>
      </w:r>
      <w:r w:rsidRPr="000B7F71">
        <w:rPr>
          <w:rFonts w:ascii="Arial" w:eastAsia="Batang" w:hAnsi="Arial" w:cs="Arial"/>
          <w:sz w:val="20"/>
          <w:szCs w:val="20"/>
        </w:rPr>
        <w:t xml:space="preserve"> De estas intoxicaciones </w:t>
      </w:r>
      <w:r w:rsidR="003B6CB9" w:rsidRPr="000B7F71">
        <w:rPr>
          <w:rFonts w:ascii="Arial" w:eastAsia="Batang" w:hAnsi="Arial" w:cs="Arial"/>
          <w:b/>
          <w:sz w:val="20"/>
          <w:szCs w:val="20"/>
        </w:rPr>
        <w:t>5</w:t>
      </w:r>
      <w:r w:rsidRPr="000B7F71">
        <w:rPr>
          <w:rFonts w:ascii="Arial" w:eastAsia="Batang" w:hAnsi="Arial" w:cs="Arial"/>
          <w:sz w:val="20"/>
          <w:szCs w:val="20"/>
        </w:rPr>
        <w:t xml:space="preserve"> resultaron ser  menores con edades comprendidas entre los </w:t>
      </w:r>
      <w:r w:rsidRPr="000B7F71">
        <w:rPr>
          <w:rFonts w:ascii="Arial" w:eastAsia="Batang" w:hAnsi="Arial" w:cs="Arial"/>
          <w:b/>
          <w:sz w:val="20"/>
          <w:szCs w:val="20"/>
        </w:rPr>
        <w:t>13 y 17</w:t>
      </w:r>
      <w:r w:rsidRPr="000B7F71">
        <w:rPr>
          <w:rFonts w:ascii="Arial" w:eastAsia="Batang" w:hAnsi="Arial" w:cs="Arial"/>
          <w:sz w:val="20"/>
          <w:szCs w:val="20"/>
        </w:rPr>
        <w:t xml:space="preserve"> años. También  se han atendido </w:t>
      </w:r>
      <w:r w:rsidR="00B44820" w:rsidRPr="000B7F71">
        <w:rPr>
          <w:rFonts w:ascii="Arial" w:eastAsia="Batang" w:hAnsi="Arial" w:cs="Arial"/>
          <w:b/>
          <w:sz w:val="20"/>
          <w:szCs w:val="20"/>
        </w:rPr>
        <w:t>32</w:t>
      </w:r>
      <w:r w:rsidRPr="000B7F71">
        <w:rPr>
          <w:rFonts w:ascii="Arial" w:eastAsia="Batang" w:hAnsi="Arial" w:cs="Arial"/>
          <w:sz w:val="20"/>
          <w:szCs w:val="20"/>
        </w:rPr>
        <w:t xml:space="preserve"> personas por intoxicación alimentaria. Fuente: Servicio Nacional de salud.</w:t>
      </w:r>
    </w:p>
    <w:p w:rsidR="00AF2339" w:rsidRPr="000B7F71" w:rsidRDefault="00AF2339" w:rsidP="008B5E11">
      <w:pPr>
        <w:tabs>
          <w:tab w:val="left" w:pos="5500"/>
        </w:tabs>
        <w:ind w:right="424"/>
        <w:jc w:val="both"/>
        <w:rPr>
          <w:rFonts w:cs="Arial"/>
          <w:color w:val="auto"/>
          <w:szCs w:val="20"/>
          <w:lang w:val="es-ES"/>
        </w:rPr>
      </w:pPr>
    </w:p>
    <w:p w:rsidR="00566C36" w:rsidRPr="000B7F71" w:rsidRDefault="00C95C51" w:rsidP="008B5E11">
      <w:pPr>
        <w:tabs>
          <w:tab w:val="left" w:pos="5500"/>
        </w:tabs>
        <w:ind w:right="424"/>
        <w:jc w:val="both"/>
        <w:rPr>
          <w:rFonts w:cs="Arial"/>
          <w:color w:val="FF0000"/>
          <w:szCs w:val="20"/>
        </w:rPr>
      </w:pPr>
      <w:r w:rsidRPr="000B7F71">
        <w:rPr>
          <w:rFonts w:cs="Arial"/>
          <w:b/>
          <w:color w:val="000000" w:themeColor="text1"/>
          <w:szCs w:val="20"/>
        </w:rPr>
        <w:t>El INACIF</w:t>
      </w:r>
      <w:r w:rsidRPr="000B7F71">
        <w:rPr>
          <w:rFonts w:cs="Arial"/>
          <w:color w:val="000000" w:themeColor="text1"/>
          <w:szCs w:val="20"/>
        </w:rPr>
        <w:t xml:space="preserve"> ha certificado que </w:t>
      </w:r>
      <w:r w:rsidR="00BE6EAD">
        <w:rPr>
          <w:rFonts w:cs="Arial"/>
          <w:color w:val="000000" w:themeColor="text1"/>
          <w:szCs w:val="20"/>
        </w:rPr>
        <w:t>6</w:t>
      </w:r>
      <w:r w:rsidRPr="000B7F71">
        <w:rPr>
          <w:rFonts w:cs="Arial"/>
          <w:color w:val="000000" w:themeColor="text1"/>
          <w:szCs w:val="20"/>
        </w:rPr>
        <w:t xml:space="preserve"> personas</w:t>
      </w:r>
      <w:r w:rsidR="001B5361" w:rsidRPr="000B7F71">
        <w:rPr>
          <w:rFonts w:cs="Arial"/>
          <w:color w:val="000000" w:themeColor="text1"/>
          <w:szCs w:val="20"/>
        </w:rPr>
        <w:t xml:space="preserve"> han fallecido</w:t>
      </w:r>
      <w:r w:rsidR="00BE6EAD">
        <w:rPr>
          <w:rFonts w:cs="Arial"/>
          <w:color w:val="000000" w:themeColor="text1"/>
          <w:szCs w:val="20"/>
        </w:rPr>
        <w:t xml:space="preserve"> por </w:t>
      </w:r>
      <w:r w:rsidR="002B1DDF" w:rsidRPr="000B7F71">
        <w:rPr>
          <w:rFonts w:cs="Arial"/>
          <w:color w:val="000000" w:themeColor="text1"/>
          <w:szCs w:val="20"/>
        </w:rPr>
        <w:t xml:space="preserve"> ac</w:t>
      </w:r>
      <w:r w:rsidR="00112D3D" w:rsidRPr="000B7F71">
        <w:rPr>
          <w:rFonts w:cs="Arial"/>
          <w:color w:val="000000" w:themeColor="text1"/>
          <w:szCs w:val="20"/>
        </w:rPr>
        <w:t>cidentes de tránsito</w:t>
      </w:r>
      <w:r w:rsidR="00BE6EAD">
        <w:rPr>
          <w:rFonts w:cs="Arial"/>
          <w:color w:val="000000" w:themeColor="text1"/>
          <w:szCs w:val="20"/>
        </w:rPr>
        <w:t>.</w:t>
      </w:r>
      <w:r w:rsidR="00BE2D11" w:rsidRPr="000B7F71">
        <w:rPr>
          <w:rFonts w:cs="Arial"/>
          <w:color w:val="FF0000"/>
          <w:szCs w:val="20"/>
        </w:rPr>
        <w:t xml:space="preserve"> </w:t>
      </w:r>
    </w:p>
    <w:p w:rsidR="0076532B" w:rsidRPr="000B7F71" w:rsidRDefault="0076532B" w:rsidP="0076532B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auto"/>
        </w:rPr>
      </w:pPr>
    </w:p>
    <w:p w:rsidR="006F0932" w:rsidRPr="000B7F71" w:rsidRDefault="0076532B" w:rsidP="00787FC7">
      <w:pPr>
        <w:pStyle w:val="Sinespaciado"/>
        <w:jc w:val="center"/>
        <w:rPr>
          <w:rFonts w:ascii="Arial" w:eastAsia="Batang" w:hAnsi="Arial" w:cs="Arial"/>
          <w:b/>
          <w:sz w:val="20"/>
          <w:szCs w:val="20"/>
        </w:rPr>
      </w:pPr>
      <w:r w:rsidRPr="000B7F71">
        <w:rPr>
          <w:rFonts w:ascii="Arial" w:eastAsia="Batang" w:hAnsi="Arial" w:cs="Arial"/>
          <w:b/>
          <w:sz w:val="20"/>
          <w:szCs w:val="20"/>
        </w:rPr>
        <w:t>Consolidado</w:t>
      </w:r>
    </w:p>
    <w:tbl>
      <w:tblPr>
        <w:tblpPr w:leftFromText="141" w:rightFromText="141" w:vertAnchor="text" w:horzAnchor="margin" w:tblpX="-176" w:tblpY="1"/>
        <w:tblW w:w="11247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CellMar>
          <w:top w:w="113" w:type="dxa"/>
          <w:bottom w:w="113" w:type="dxa"/>
        </w:tblCellMar>
        <w:tblLook w:val="04A0"/>
      </w:tblPr>
      <w:tblGrid>
        <w:gridCol w:w="1537"/>
        <w:gridCol w:w="1839"/>
        <w:gridCol w:w="1461"/>
        <w:gridCol w:w="1672"/>
        <w:gridCol w:w="1672"/>
        <w:gridCol w:w="1394"/>
        <w:gridCol w:w="1672"/>
      </w:tblGrid>
      <w:tr w:rsidR="001500C1" w:rsidRPr="000B7F71" w:rsidTr="004563E1">
        <w:trPr>
          <w:trHeight w:val="1240"/>
        </w:trPr>
        <w:tc>
          <w:tcPr>
            <w:tcW w:w="1537" w:type="dxa"/>
            <w:shd w:val="clear" w:color="auto" w:fill="D9D9D9"/>
          </w:tcPr>
          <w:p w:rsidR="001500C1" w:rsidRPr="000B7F71" w:rsidRDefault="001500C1" w:rsidP="000B7F71">
            <w:pPr>
              <w:pStyle w:val="ochatabletext"/>
              <w:spacing w:line="240" w:lineRule="auto"/>
              <w:jc w:val="both"/>
              <w:rPr>
                <w:rFonts w:cs="Arial"/>
                <w:b/>
                <w:color w:val="000000" w:themeColor="text1"/>
                <w:sz w:val="18"/>
                <w:szCs w:val="18"/>
                <w:lang w:val="es-PA"/>
              </w:rPr>
            </w:pPr>
            <w:r w:rsidRPr="000B7F71">
              <w:rPr>
                <w:rFonts w:cs="Arial"/>
                <w:b/>
                <w:color w:val="000000" w:themeColor="text1"/>
                <w:sz w:val="18"/>
                <w:szCs w:val="18"/>
                <w:lang w:val="es-PA"/>
              </w:rPr>
              <w:t>ACCIDENTES REGISTRADOS</w:t>
            </w:r>
          </w:p>
          <w:p w:rsidR="001500C1" w:rsidRPr="000B7F71" w:rsidRDefault="001500C1" w:rsidP="000B7F71">
            <w:pPr>
              <w:pStyle w:val="ochatabletext"/>
              <w:spacing w:line="240" w:lineRule="auto"/>
              <w:jc w:val="both"/>
              <w:rPr>
                <w:rFonts w:cs="Arial"/>
                <w:b/>
                <w:color w:val="000000" w:themeColor="text1"/>
                <w:sz w:val="18"/>
                <w:szCs w:val="18"/>
                <w:lang w:val="es-PA"/>
              </w:rPr>
            </w:pPr>
          </w:p>
          <w:p w:rsidR="001500C1" w:rsidRPr="000B7F71" w:rsidRDefault="001500C1" w:rsidP="000B7F71">
            <w:pPr>
              <w:pStyle w:val="ochatabletext"/>
              <w:spacing w:line="240" w:lineRule="auto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  <w:p w:rsidR="001500C1" w:rsidRPr="000B7F71" w:rsidRDefault="001500C1" w:rsidP="000B7F71">
            <w:pPr>
              <w:pStyle w:val="ochatabletext"/>
              <w:spacing w:line="240" w:lineRule="auto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</w:p>
          <w:p w:rsidR="001500C1" w:rsidRPr="000B7F71" w:rsidRDefault="00F12B66" w:rsidP="000B7F71">
            <w:pPr>
              <w:pStyle w:val="ochabignumber"/>
              <w:jc w:val="both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839" w:type="dxa"/>
            <w:shd w:val="clear" w:color="auto" w:fill="D9D9D9"/>
          </w:tcPr>
          <w:p w:rsidR="001500C1" w:rsidRPr="000B7F71" w:rsidRDefault="001500C1" w:rsidP="000B7F71">
            <w:pPr>
              <w:pStyle w:val="ochatabletext"/>
              <w:spacing w:line="240" w:lineRule="auto"/>
              <w:jc w:val="both"/>
              <w:rPr>
                <w:rFonts w:cs="Arial"/>
                <w:b/>
                <w:color w:val="000000" w:themeColor="text1"/>
                <w:sz w:val="18"/>
                <w:szCs w:val="18"/>
                <w:lang w:val="es-DO"/>
              </w:rPr>
            </w:pPr>
            <w:r w:rsidRPr="000B7F71">
              <w:rPr>
                <w:rFonts w:cs="Arial"/>
                <w:b/>
                <w:color w:val="000000" w:themeColor="text1"/>
                <w:sz w:val="18"/>
                <w:szCs w:val="18"/>
                <w:lang w:val="es-DO"/>
              </w:rPr>
              <w:t>FALLECIDOS POR ACCIDENTES DE TRANSITO</w:t>
            </w:r>
          </w:p>
          <w:p w:rsidR="001500C1" w:rsidRPr="000B7F71" w:rsidRDefault="001500C1" w:rsidP="000B7F71">
            <w:pPr>
              <w:pStyle w:val="ochabignumber"/>
              <w:jc w:val="both"/>
              <w:rPr>
                <w:rFonts w:cs="Arial"/>
                <w:b/>
                <w:color w:val="000000" w:themeColor="text1"/>
                <w:sz w:val="18"/>
                <w:szCs w:val="18"/>
                <w:lang w:val="es-PA"/>
              </w:rPr>
            </w:pPr>
          </w:p>
          <w:p w:rsidR="003547D4" w:rsidRDefault="003547D4" w:rsidP="000B7F71">
            <w:pPr>
              <w:pStyle w:val="ochabignumber"/>
              <w:jc w:val="both"/>
              <w:rPr>
                <w:rFonts w:cs="Arial"/>
                <w:b/>
                <w:color w:val="000000" w:themeColor="text1"/>
                <w:sz w:val="18"/>
                <w:szCs w:val="18"/>
                <w:lang w:val="es-PA"/>
              </w:rPr>
            </w:pPr>
          </w:p>
          <w:p w:rsidR="001500C1" w:rsidRPr="000B7F71" w:rsidRDefault="008E1BC8" w:rsidP="000B7F71">
            <w:pPr>
              <w:pStyle w:val="ochabignumber"/>
              <w:jc w:val="both"/>
              <w:rPr>
                <w:rFonts w:cs="Arial"/>
                <w:b/>
                <w:color w:val="000000" w:themeColor="text1"/>
                <w:sz w:val="18"/>
                <w:szCs w:val="18"/>
                <w:lang w:val="es-PA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  <w:lang w:val="es-PA"/>
              </w:rPr>
              <w:t>6</w:t>
            </w:r>
          </w:p>
        </w:tc>
        <w:tc>
          <w:tcPr>
            <w:tcW w:w="1461" w:type="dxa"/>
            <w:shd w:val="clear" w:color="auto" w:fill="D9D9D9"/>
          </w:tcPr>
          <w:p w:rsidR="001500C1" w:rsidRPr="000B7F71" w:rsidRDefault="001500C1" w:rsidP="000B7F71">
            <w:pPr>
              <w:pStyle w:val="ochatabletext"/>
              <w:spacing w:line="240" w:lineRule="auto"/>
              <w:jc w:val="both"/>
              <w:rPr>
                <w:rFonts w:cs="Arial"/>
                <w:b/>
                <w:color w:val="000000" w:themeColor="text1"/>
                <w:sz w:val="18"/>
                <w:szCs w:val="18"/>
                <w:lang w:val="es-DO"/>
              </w:rPr>
            </w:pPr>
            <w:r w:rsidRPr="000B7F71">
              <w:rPr>
                <w:rFonts w:cs="Arial"/>
                <w:b/>
                <w:color w:val="000000" w:themeColor="text1"/>
                <w:sz w:val="18"/>
                <w:szCs w:val="18"/>
                <w:lang w:val="es-DO"/>
              </w:rPr>
              <w:t>AFECTADOS POR AC</w:t>
            </w:r>
            <w:r w:rsidR="004563E1">
              <w:rPr>
                <w:rFonts w:cs="Arial"/>
                <w:b/>
                <w:color w:val="000000" w:themeColor="text1"/>
                <w:sz w:val="18"/>
                <w:szCs w:val="18"/>
                <w:lang w:val="es-DO"/>
              </w:rPr>
              <w:t>C</w:t>
            </w:r>
            <w:r w:rsidRPr="000B7F71">
              <w:rPr>
                <w:rFonts w:cs="Arial"/>
                <w:b/>
                <w:color w:val="000000" w:themeColor="text1"/>
                <w:sz w:val="18"/>
                <w:szCs w:val="18"/>
                <w:lang w:val="es-DO"/>
              </w:rPr>
              <w:t>IDENTES DE TRANSITO</w:t>
            </w:r>
          </w:p>
          <w:p w:rsidR="001500C1" w:rsidRPr="000B7F71" w:rsidRDefault="001500C1" w:rsidP="000B7F71">
            <w:pPr>
              <w:pStyle w:val="ochabignumber"/>
              <w:jc w:val="both"/>
              <w:rPr>
                <w:rFonts w:cs="Arial"/>
                <w:b/>
                <w:color w:val="000000" w:themeColor="text1"/>
                <w:sz w:val="18"/>
                <w:szCs w:val="18"/>
                <w:lang w:val="es-PA"/>
              </w:rPr>
            </w:pPr>
          </w:p>
          <w:p w:rsidR="001500C1" w:rsidRPr="000B7F71" w:rsidRDefault="00F12B66" w:rsidP="000B7F71">
            <w:pPr>
              <w:pStyle w:val="ochabignumber"/>
              <w:jc w:val="both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672" w:type="dxa"/>
            <w:shd w:val="clear" w:color="auto" w:fill="D9D9D9"/>
          </w:tcPr>
          <w:p w:rsidR="001500C1" w:rsidRPr="000B7F71" w:rsidRDefault="001500C1" w:rsidP="000B7F71">
            <w:pPr>
              <w:pStyle w:val="ochatabletext"/>
              <w:spacing w:line="240" w:lineRule="auto"/>
              <w:jc w:val="both"/>
              <w:rPr>
                <w:rFonts w:cs="Arial"/>
                <w:b/>
                <w:color w:val="auto"/>
                <w:sz w:val="18"/>
                <w:szCs w:val="18"/>
                <w:lang w:val="es-DO"/>
              </w:rPr>
            </w:pPr>
            <w:r w:rsidRPr="000B7F71">
              <w:rPr>
                <w:rFonts w:cs="Arial"/>
                <w:b/>
                <w:color w:val="auto"/>
                <w:sz w:val="18"/>
                <w:szCs w:val="18"/>
                <w:lang w:val="es-DO"/>
              </w:rPr>
              <w:t>INTOXICACION ALCOHOLICA</w:t>
            </w:r>
          </w:p>
          <w:p w:rsidR="001500C1" w:rsidRPr="000B7F71" w:rsidRDefault="001500C1" w:rsidP="000B7F71">
            <w:pPr>
              <w:pStyle w:val="ochatabletext"/>
              <w:spacing w:line="240" w:lineRule="auto"/>
              <w:jc w:val="both"/>
              <w:rPr>
                <w:rFonts w:cs="Arial"/>
                <w:b/>
                <w:color w:val="auto"/>
                <w:sz w:val="18"/>
                <w:szCs w:val="18"/>
                <w:lang w:val="es-DO"/>
              </w:rPr>
            </w:pPr>
          </w:p>
          <w:p w:rsidR="001500C1" w:rsidRPr="000B7F71" w:rsidRDefault="001500C1" w:rsidP="000B7F71">
            <w:pPr>
              <w:pStyle w:val="ochatabletext"/>
              <w:spacing w:line="240" w:lineRule="auto"/>
              <w:jc w:val="both"/>
              <w:rPr>
                <w:rFonts w:cs="Arial"/>
                <w:b/>
                <w:color w:val="auto"/>
                <w:sz w:val="18"/>
                <w:szCs w:val="18"/>
                <w:lang w:val="es-DO"/>
              </w:rPr>
            </w:pPr>
          </w:p>
          <w:p w:rsidR="000B7F71" w:rsidRPr="000B7F71" w:rsidRDefault="000B7F71" w:rsidP="000B7F71">
            <w:pPr>
              <w:pStyle w:val="ochabignumber"/>
              <w:jc w:val="both"/>
              <w:rPr>
                <w:rFonts w:cs="Arial"/>
                <w:b/>
                <w:color w:val="000000" w:themeColor="text1"/>
                <w:sz w:val="18"/>
                <w:szCs w:val="18"/>
                <w:lang w:val="es-PA"/>
              </w:rPr>
            </w:pPr>
          </w:p>
          <w:p w:rsidR="001500C1" w:rsidRPr="000B7F71" w:rsidRDefault="000A31F7" w:rsidP="000B7F71">
            <w:pPr>
              <w:pStyle w:val="ochabignumber"/>
              <w:jc w:val="both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0B7F71">
              <w:rPr>
                <w:rFonts w:cs="Arial"/>
                <w:b/>
                <w:color w:val="000000" w:themeColor="text1"/>
                <w:sz w:val="18"/>
                <w:szCs w:val="18"/>
                <w:lang w:val="es-PA"/>
              </w:rPr>
              <w:t>61</w:t>
            </w:r>
          </w:p>
        </w:tc>
        <w:tc>
          <w:tcPr>
            <w:tcW w:w="1672" w:type="dxa"/>
            <w:shd w:val="clear" w:color="auto" w:fill="D9D9D9"/>
          </w:tcPr>
          <w:p w:rsidR="001500C1" w:rsidRPr="000B7F71" w:rsidRDefault="001500C1" w:rsidP="000B7F71">
            <w:pPr>
              <w:pStyle w:val="ochatabletext"/>
              <w:spacing w:line="240" w:lineRule="auto"/>
              <w:jc w:val="both"/>
              <w:rPr>
                <w:rFonts w:cs="Arial"/>
                <w:b/>
                <w:color w:val="auto"/>
                <w:sz w:val="18"/>
                <w:szCs w:val="18"/>
                <w:lang w:val="es-DO"/>
              </w:rPr>
            </w:pPr>
            <w:r w:rsidRPr="000B7F71">
              <w:rPr>
                <w:rFonts w:cs="Arial"/>
                <w:b/>
                <w:color w:val="auto"/>
                <w:sz w:val="18"/>
                <w:szCs w:val="18"/>
                <w:lang w:val="es-DO"/>
              </w:rPr>
              <w:t>FALLECIDOS POR INTOXICACION ALCOHOLICA</w:t>
            </w:r>
          </w:p>
          <w:p w:rsidR="001500C1" w:rsidRPr="000B7F71" w:rsidRDefault="001500C1" w:rsidP="000B7F71">
            <w:pPr>
              <w:pStyle w:val="ochabignumber"/>
              <w:jc w:val="both"/>
              <w:rPr>
                <w:rFonts w:cs="Arial"/>
                <w:b/>
                <w:color w:val="auto"/>
                <w:sz w:val="18"/>
                <w:szCs w:val="18"/>
                <w:lang w:val="es-PA"/>
              </w:rPr>
            </w:pPr>
          </w:p>
          <w:p w:rsidR="001500C1" w:rsidRPr="000B7F71" w:rsidRDefault="004563E1" w:rsidP="000B7F71">
            <w:pPr>
              <w:pStyle w:val="ochabignumber"/>
              <w:jc w:val="both"/>
              <w:rPr>
                <w:rFonts w:cs="Arial"/>
                <w:b/>
                <w:color w:val="auto"/>
                <w:sz w:val="18"/>
                <w:szCs w:val="18"/>
                <w:lang w:val="es-PA"/>
              </w:rPr>
            </w:pPr>
            <w:r>
              <w:rPr>
                <w:rFonts w:cs="Arial"/>
                <w:b/>
                <w:color w:val="auto"/>
                <w:sz w:val="18"/>
                <w:szCs w:val="18"/>
                <w:lang w:val="es-PA"/>
              </w:rPr>
              <w:t xml:space="preserve">       </w:t>
            </w:r>
            <w:r w:rsidR="001500C1" w:rsidRPr="000B7F71">
              <w:rPr>
                <w:rFonts w:cs="Arial"/>
                <w:b/>
                <w:color w:val="auto"/>
                <w:sz w:val="18"/>
                <w:szCs w:val="18"/>
                <w:lang w:val="es-PA"/>
              </w:rPr>
              <w:t>0</w:t>
            </w:r>
          </w:p>
          <w:p w:rsidR="001500C1" w:rsidRPr="000B7F71" w:rsidRDefault="001500C1" w:rsidP="000B7F71">
            <w:pPr>
              <w:pStyle w:val="ochatabletext"/>
              <w:spacing w:line="240" w:lineRule="auto"/>
              <w:jc w:val="both"/>
              <w:rPr>
                <w:rFonts w:cs="Arial"/>
                <w:b/>
                <w:color w:val="auto"/>
                <w:sz w:val="18"/>
                <w:szCs w:val="18"/>
                <w:lang w:val="es-DO"/>
              </w:rPr>
            </w:pPr>
          </w:p>
        </w:tc>
        <w:tc>
          <w:tcPr>
            <w:tcW w:w="1394" w:type="dxa"/>
            <w:shd w:val="clear" w:color="auto" w:fill="D9D9D9"/>
          </w:tcPr>
          <w:p w:rsidR="001500C1" w:rsidRPr="000B7F71" w:rsidRDefault="00C90EE7" w:rsidP="000B7F71">
            <w:pPr>
              <w:pStyle w:val="ochabignumber"/>
              <w:jc w:val="both"/>
              <w:rPr>
                <w:rFonts w:cs="Arial"/>
                <w:b/>
                <w:color w:val="auto"/>
                <w:sz w:val="18"/>
                <w:szCs w:val="18"/>
                <w:lang w:val="es-PA"/>
              </w:rPr>
            </w:pPr>
            <w:r w:rsidRPr="000B7F71">
              <w:rPr>
                <w:rFonts w:cs="Arial"/>
                <w:b/>
                <w:color w:val="auto"/>
                <w:sz w:val="18"/>
                <w:szCs w:val="18"/>
              </w:rPr>
              <w:t>ASFIXIA POR INMERSION (</w:t>
            </w:r>
            <w:r w:rsidR="001500C1" w:rsidRPr="000B7F71">
              <w:rPr>
                <w:rFonts w:cs="Arial"/>
                <w:b/>
                <w:color w:val="auto"/>
                <w:sz w:val="18"/>
                <w:szCs w:val="18"/>
              </w:rPr>
              <w:t>AHOGADO</w:t>
            </w:r>
            <w:r w:rsidRPr="000B7F71">
              <w:rPr>
                <w:rFonts w:cs="Arial"/>
                <w:b/>
                <w:color w:val="auto"/>
                <w:sz w:val="18"/>
                <w:szCs w:val="18"/>
              </w:rPr>
              <w:t>)</w:t>
            </w:r>
          </w:p>
          <w:p w:rsidR="001500C1" w:rsidRPr="000B7F71" w:rsidRDefault="001500C1" w:rsidP="000B7F71">
            <w:pPr>
              <w:pStyle w:val="ochabignumber"/>
              <w:jc w:val="both"/>
              <w:rPr>
                <w:rFonts w:cs="Arial"/>
                <w:b/>
                <w:color w:val="auto"/>
                <w:sz w:val="18"/>
                <w:szCs w:val="18"/>
                <w:lang w:val="es-PA"/>
              </w:rPr>
            </w:pPr>
          </w:p>
          <w:p w:rsidR="001B5361" w:rsidRPr="000B7F71" w:rsidRDefault="001B5361" w:rsidP="000B7F71">
            <w:pPr>
              <w:pStyle w:val="ochatabletext"/>
              <w:spacing w:line="240" w:lineRule="auto"/>
              <w:jc w:val="both"/>
              <w:rPr>
                <w:rFonts w:cs="Arial"/>
                <w:b/>
                <w:color w:val="auto"/>
                <w:sz w:val="18"/>
                <w:szCs w:val="18"/>
                <w:lang w:val="es-DO"/>
              </w:rPr>
            </w:pPr>
          </w:p>
          <w:p w:rsidR="001500C1" w:rsidRPr="000B7F71" w:rsidRDefault="001B5361" w:rsidP="000B7F71">
            <w:pPr>
              <w:pStyle w:val="ochabignumber"/>
              <w:jc w:val="both"/>
              <w:rPr>
                <w:rFonts w:cs="Arial"/>
                <w:b/>
                <w:color w:val="auto"/>
                <w:sz w:val="18"/>
                <w:szCs w:val="18"/>
              </w:rPr>
            </w:pPr>
            <w:r w:rsidRPr="000B7F71">
              <w:rPr>
                <w:rFonts w:cs="Arial"/>
                <w:b/>
                <w:color w:val="auto"/>
                <w:sz w:val="18"/>
                <w:szCs w:val="18"/>
                <w:lang w:val="es-PA"/>
              </w:rPr>
              <w:t xml:space="preserve">     </w:t>
            </w:r>
            <w:r w:rsidR="008E1BC8">
              <w:rPr>
                <w:rFonts w:cs="Arial"/>
                <w:b/>
                <w:color w:val="auto"/>
                <w:sz w:val="18"/>
                <w:szCs w:val="18"/>
                <w:lang w:val="es-PA"/>
              </w:rPr>
              <w:t>0</w:t>
            </w:r>
          </w:p>
        </w:tc>
        <w:tc>
          <w:tcPr>
            <w:tcW w:w="1672" w:type="dxa"/>
            <w:shd w:val="clear" w:color="auto" w:fill="D9D9D9"/>
          </w:tcPr>
          <w:p w:rsidR="001500C1" w:rsidRPr="000B7F71" w:rsidRDefault="001500C1" w:rsidP="000B7F71">
            <w:pPr>
              <w:pStyle w:val="ochatabletext"/>
              <w:spacing w:line="240" w:lineRule="auto"/>
              <w:jc w:val="both"/>
              <w:rPr>
                <w:rFonts w:cs="Arial"/>
                <w:b/>
                <w:color w:val="auto"/>
                <w:sz w:val="18"/>
                <w:szCs w:val="18"/>
                <w:lang w:val="es-DO"/>
              </w:rPr>
            </w:pPr>
            <w:r w:rsidRPr="000B7F71">
              <w:rPr>
                <w:rFonts w:cs="Arial"/>
                <w:b/>
                <w:color w:val="auto"/>
                <w:sz w:val="18"/>
                <w:szCs w:val="18"/>
                <w:lang w:val="es-DO"/>
              </w:rPr>
              <w:t>INTOXICACION ALIMENTICIA</w:t>
            </w:r>
          </w:p>
          <w:p w:rsidR="001500C1" w:rsidRPr="000B7F71" w:rsidRDefault="001500C1" w:rsidP="000B7F71">
            <w:pPr>
              <w:pStyle w:val="ochatabletext"/>
              <w:spacing w:line="240" w:lineRule="auto"/>
              <w:jc w:val="both"/>
              <w:rPr>
                <w:rFonts w:cs="Arial"/>
                <w:b/>
                <w:color w:val="auto"/>
                <w:sz w:val="18"/>
                <w:szCs w:val="18"/>
                <w:lang w:val="es-DO"/>
              </w:rPr>
            </w:pPr>
          </w:p>
          <w:p w:rsidR="001500C1" w:rsidRPr="000B7F71" w:rsidRDefault="001500C1" w:rsidP="000B7F71">
            <w:pPr>
              <w:pStyle w:val="ochabignumber"/>
              <w:jc w:val="both"/>
              <w:rPr>
                <w:rFonts w:cs="Arial"/>
                <w:b/>
                <w:color w:val="auto"/>
                <w:sz w:val="18"/>
                <w:szCs w:val="18"/>
                <w:lang w:val="es-PA"/>
              </w:rPr>
            </w:pPr>
          </w:p>
          <w:p w:rsidR="000B7F71" w:rsidRPr="000B7F71" w:rsidRDefault="000B7F71" w:rsidP="000B7F71">
            <w:pPr>
              <w:pStyle w:val="ochabignumber"/>
              <w:jc w:val="both"/>
              <w:rPr>
                <w:rFonts w:cs="Arial"/>
                <w:b/>
                <w:color w:val="auto"/>
                <w:sz w:val="18"/>
                <w:szCs w:val="18"/>
                <w:lang w:val="es-PA"/>
              </w:rPr>
            </w:pPr>
          </w:p>
          <w:p w:rsidR="001500C1" w:rsidRPr="000B7F71" w:rsidRDefault="000A31F7" w:rsidP="000B7F71">
            <w:pPr>
              <w:pStyle w:val="ochabignumber"/>
              <w:jc w:val="both"/>
              <w:rPr>
                <w:rFonts w:cs="Arial"/>
                <w:b/>
                <w:color w:val="000000" w:themeColor="text1"/>
                <w:sz w:val="18"/>
                <w:szCs w:val="18"/>
                <w:lang w:val="es-PA"/>
              </w:rPr>
            </w:pPr>
            <w:r w:rsidRPr="000B7F71">
              <w:rPr>
                <w:rFonts w:cs="Arial"/>
                <w:b/>
                <w:color w:val="000000" w:themeColor="text1"/>
                <w:sz w:val="18"/>
                <w:szCs w:val="18"/>
                <w:lang w:val="es-PA"/>
              </w:rPr>
              <w:t>32</w:t>
            </w:r>
          </w:p>
          <w:p w:rsidR="001500C1" w:rsidRPr="000B7F71" w:rsidRDefault="001500C1" w:rsidP="000B7F71">
            <w:pPr>
              <w:pStyle w:val="ochabignumber"/>
              <w:jc w:val="both"/>
              <w:rPr>
                <w:rFonts w:cs="Arial"/>
                <w:b/>
                <w:color w:val="auto"/>
                <w:sz w:val="18"/>
                <w:szCs w:val="18"/>
                <w:lang w:val="es-PA"/>
              </w:rPr>
            </w:pPr>
          </w:p>
        </w:tc>
      </w:tr>
    </w:tbl>
    <w:p w:rsidR="007136DB" w:rsidRPr="000B7F71" w:rsidRDefault="007136DB" w:rsidP="008B5E11">
      <w:pPr>
        <w:tabs>
          <w:tab w:val="left" w:pos="5500"/>
        </w:tabs>
        <w:ind w:right="424"/>
        <w:jc w:val="both"/>
        <w:rPr>
          <w:rFonts w:cs="Arial"/>
          <w:color w:val="auto"/>
          <w:szCs w:val="20"/>
        </w:rPr>
      </w:pPr>
    </w:p>
    <w:p w:rsidR="007136DB" w:rsidRDefault="007136DB" w:rsidP="008B5E11">
      <w:pPr>
        <w:tabs>
          <w:tab w:val="left" w:pos="5500"/>
        </w:tabs>
        <w:ind w:right="424"/>
        <w:jc w:val="both"/>
        <w:rPr>
          <w:rFonts w:cs="Arial"/>
          <w:color w:val="auto"/>
          <w:szCs w:val="20"/>
        </w:rPr>
      </w:pPr>
    </w:p>
    <w:p w:rsidR="009169AA" w:rsidRDefault="009169AA" w:rsidP="008B5E11">
      <w:pPr>
        <w:tabs>
          <w:tab w:val="left" w:pos="5500"/>
        </w:tabs>
        <w:ind w:right="424"/>
        <w:jc w:val="both"/>
        <w:rPr>
          <w:rFonts w:cs="Arial"/>
          <w:color w:val="auto"/>
          <w:szCs w:val="20"/>
        </w:rPr>
      </w:pPr>
    </w:p>
    <w:p w:rsidR="009169AA" w:rsidRPr="000B7F71" w:rsidRDefault="009169AA" w:rsidP="008B5E11">
      <w:pPr>
        <w:tabs>
          <w:tab w:val="left" w:pos="5500"/>
        </w:tabs>
        <w:ind w:right="424"/>
        <w:jc w:val="both"/>
        <w:rPr>
          <w:rFonts w:cs="Arial"/>
          <w:color w:val="auto"/>
          <w:szCs w:val="20"/>
        </w:rPr>
      </w:pPr>
    </w:p>
    <w:p w:rsidR="00680004" w:rsidRPr="000B7F71" w:rsidRDefault="00680004" w:rsidP="008B5E11">
      <w:pPr>
        <w:tabs>
          <w:tab w:val="left" w:pos="708"/>
          <w:tab w:val="left" w:pos="3300"/>
        </w:tabs>
        <w:ind w:right="424"/>
        <w:jc w:val="both"/>
        <w:rPr>
          <w:rFonts w:cs="Arial"/>
          <w:b/>
          <w:color w:val="auto"/>
          <w:szCs w:val="20"/>
        </w:rPr>
      </w:pPr>
    </w:p>
    <w:p w:rsidR="009169AA" w:rsidRDefault="0076532B" w:rsidP="000B7F71">
      <w:pPr>
        <w:pStyle w:val="normal0"/>
        <w:jc w:val="both"/>
        <w:rPr>
          <w:b/>
          <w:color w:val="000000"/>
        </w:rPr>
      </w:pPr>
      <w:r w:rsidRPr="000B7F71">
        <w:rPr>
          <w:b/>
          <w:color w:val="000000"/>
        </w:rPr>
        <w:t>Instituciones participantes</w:t>
      </w:r>
    </w:p>
    <w:p w:rsidR="009169AA" w:rsidRDefault="009169AA" w:rsidP="000B7F71">
      <w:pPr>
        <w:pStyle w:val="normal0"/>
        <w:jc w:val="both"/>
        <w:rPr>
          <w:b/>
          <w:color w:val="000000"/>
        </w:rPr>
      </w:pPr>
    </w:p>
    <w:p w:rsidR="000B7F71" w:rsidRDefault="009169AA" w:rsidP="000B7F71">
      <w:pPr>
        <w:pStyle w:val="normal0"/>
        <w:jc w:val="both"/>
        <w:rPr>
          <w:b/>
          <w:color w:val="000000"/>
        </w:rPr>
      </w:pPr>
      <w:r>
        <w:rPr>
          <w:b/>
          <w:color w:val="000000"/>
        </w:rPr>
        <w:t xml:space="preserve"> Ministerio </w:t>
      </w:r>
      <w:r w:rsidR="000B7F71" w:rsidRPr="000B7F71">
        <w:rPr>
          <w:b/>
          <w:color w:val="000000"/>
        </w:rPr>
        <w:t>Administrativo, de Turismo, de Interior y Policía, de Salud Publica, de Obras Públicas y Comunicaciones,  y de Defensa.</w:t>
      </w:r>
    </w:p>
    <w:p w:rsidR="009169AA" w:rsidRPr="000B7F71" w:rsidRDefault="009169AA" w:rsidP="000B7F71">
      <w:pPr>
        <w:pStyle w:val="normal0"/>
        <w:jc w:val="both"/>
        <w:rPr>
          <w:b/>
          <w:color w:val="000000"/>
        </w:rPr>
      </w:pPr>
    </w:p>
    <w:p w:rsidR="0076532B" w:rsidRPr="000B7F71" w:rsidRDefault="000B7F71" w:rsidP="000B7F71">
      <w:pPr>
        <w:pStyle w:val="normal0"/>
        <w:jc w:val="both"/>
        <w:rPr>
          <w:color w:val="000000"/>
        </w:rPr>
      </w:pPr>
      <w:r w:rsidRPr="000B7F71">
        <w:rPr>
          <w:b/>
          <w:color w:val="000000"/>
        </w:rPr>
        <w:t>Además, la Procuraduría General de la Republica , la Dirección General de Comunicación (DICOM),  Intrant, Plan Social de la Presidencia, Defensa Civil, Comedores Económicos, Policía Nacional, Digesett, Cestur, Ceccom, Inacif, 9-1-1, Omsa, Pro-consumidor, Promese, Optic, Cruz Roja, Comisión Militar y Policial (MOPC), los Cuerpos de Bomberos,  Certv, los Radios Aficionados, Rentalvision SRL, Asistencia Caribe, Altice, y Banco Popular Dominicano.</w:t>
      </w:r>
    </w:p>
    <w:p w:rsidR="0076532B" w:rsidRPr="000B7F71" w:rsidRDefault="0076532B" w:rsidP="0076532B">
      <w:pPr>
        <w:pStyle w:val="normal0"/>
        <w:jc w:val="both"/>
        <w:rPr>
          <w:color w:val="000000"/>
        </w:rPr>
      </w:pPr>
    </w:p>
    <w:p w:rsidR="0076532B" w:rsidRPr="000B7F71" w:rsidRDefault="0076532B" w:rsidP="0076532B">
      <w:pPr>
        <w:pStyle w:val="normal0"/>
        <w:shd w:val="clear" w:color="auto" w:fill="FFFFFF"/>
        <w:spacing w:after="150"/>
        <w:jc w:val="both"/>
        <w:rPr>
          <w:b/>
          <w:color w:val="000000"/>
        </w:rPr>
      </w:pPr>
      <w:r w:rsidRPr="000B7F71">
        <w:rPr>
          <w:b/>
          <w:color w:val="000000"/>
        </w:rPr>
        <w:t xml:space="preserve"> </w:t>
      </w:r>
    </w:p>
    <w:p w:rsidR="00787FC7" w:rsidRPr="000B7F71" w:rsidRDefault="00787FC7" w:rsidP="0076532B">
      <w:pPr>
        <w:pStyle w:val="normal0"/>
        <w:shd w:val="clear" w:color="auto" w:fill="FFFFFF"/>
        <w:spacing w:after="150"/>
        <w:jc w:val="both"/>
        <w:rPr>
          <w:b/>
          <w:color w:val="000000"/>
        </w:rPr>
      </w:pPr>
    </w:p>
    <w:p w:rsidR="00787FC7" w:rsidRPr="000B7F71" w:rsidRDefault="00787FC7" w:rsidP="0076532B">
      <w:pPr>
        <w:pStyle w:val="normal0"/>
        <w:shd w:val="clear" w:color="auto" w:fill="FFFFFF"/>
        <w:spacing w:after="150"/>
        <w:jc w:val="both"/>
        <w:rPr>
          <w:b/>
          <w:color w:val="000000"/>
        </w:rPr>
      </w:pPr>
    </w:p>
    <w:p w:rsidR="00787FC7" w:rsidRPr="000B7F71" w:rsidRDefault="00787FC7" w:rsidP="0076532B">
      <w:pPr>
        <w:pStyle w:val="normal0"/>
        <w:shd w:val="clear" w:color="auto" w:fill="FFFFFF"/>
        <w:spacing w:after="150"/>
        <w:jc w:val="both"/>
        <w:rPr>
          <w:b/>
          <w:color w:val="000000"/>
        </w:rPr>
      </w:pPr>
    </w:p>
    <w:p w:rsidR="002A310D" w:rsidRPr="00814B05" w:rsidRDefault="002A310D" w:rsidP="002A310D">
      <w:pPr>
        <w:jc w:val="center"/>
        <w:rPr>
          <w:b/>
          <w:i/>
          <w:color w:val="auto"/>
          <w:sz w:val="22"/>
          <w:lang w:val="pt-BR"/>
        </w:rPr>
      </w:pPr>
      <w:r w:rsidRPr="00814B05">
        <w:rPr>
          <w:b/>
          <w:i/>
          <w:color w:val="auto"/>
          <w:sz w:val="22"/>
          <w:lang w:val="pt-BR"/>
        </w:rPr>
        <w:t>DR. JUAN MANUEL MENDEZ GARCIA</w:t>
      </w:r>
    </w:p>
    <w:p w:rsidR="002A310D" w:rsidRPr="00814B05" w:rsidRDefault="002A310D" w:rsidP="002A310D">
      <w:pPr>
        <w:jc w:val="center"/>
        <w:rPr>
          <w:b/>
          <w:i/>
          <w:color w:val="auto"/>
          <w:sz w:val="22"/>
          <w:lang w:val="pt-BR"/>
        </w:rPr>
      </w:pPr>
      <w:r>
        <w:rPr>
          <w:b/>
          <w:color w:val="auto"/>
          <w:sz w:val="22"/>
          <w:lang w:val="pt-BR"/>
        </w:rPr>
        <w:t xml:space="preserve">Mayor </w:t>
      </w:r>
      <w:r w:rsidRPr="00814B05">
        <w:rPr>
          <w:b/>
          <w:color w:val="auto"/>
          <w:sz w:val="22"/>
          <w:lang w:val="pt-BR"/>
        </w:rPr>
        <w:t>General de Brigada</w:t>
      </w:r>
      <w:r>
        <w:rPr>
          <w:b/>
          <w:color w:val="auto"/>
          <w:sz w:val="22"/>
          <w:lang w:val="pt-BR"/>
        </w:rPr>
        <w:t xml:space="preserve"> (R)</w:t>
      </w:r>
      <w:r w:rsidRPr="00814B05">
        <w:rPr>
          <w:b/>
          <w:color w:val="auto"/>
          <w:sz w:val="22"/>
          <w:lang w:val="pt-BR"/>
        </w:rPr>
        <w:t>. Abogado, E. R. D.</w:t>
      </w:r>
    </w:p>
    <w:p w:rsidR="002A310D" w:rsidRPr="00814B05" w:rsidRDefault="002A310D" w:rsidP="002A310D">
      <w:pPr>
        <w:jc w:val="center"/>
        <w:rPr>
          <w:b/>
          <w:color w:val="auto"/>
          <w:sz w:val="22"/>
          <w:lang w:val="pt-BR"/>
        </w:rPr>
      </w:pPr>
      <w:r w:rsidRPr="00814B05">
        <w:rPr>
          <w:b/>
          <w:color w:val="auto"/>
          <w:sz w:val="22"/>
          <w:lang w:val="pt-BR"/>
        </w:rPr>
        <w:t>Director del Centro de Operaciones de Emergencias.</w:t>
      </w:r>
    </w:p>
    <w:p w:rsidR="002A310D" w:rsidRDefault="002A310D" w:rsidP="002A310D">
      <w:pPr>
        <w:pStyle w:val="normal0"/>
        <w:shd w:val="clear" w:color="auto" w:fill="FFFFFF"/>
        <w:spacing w:after="150"/>
        <w:jc w:val="center"/>
        <w:rPr>
          <w:b/>
          <w:color w:val="auto"/>
        </w:rPr>
      </w:pPr>
    </w:p>
    <w:p w:rsidR="00787FC7" w:rsidRPr="002A310D" w:rsidRDefault="002A310D" w:rsidP="002A310D">
      <w:pPr>
        <w:pStyle w:val="normal0"/>
        <w:shd w:val="clear" w:color="auto" w:fill="FFFFFF"/>
        <w:spacing w:after="150"/>
        <w:jc w:val="center"/>
        <w:rPr>
          <w:b/>
          <w:color w:val="000000"/>
          <w:sz w:val="18"/>
          <w:lang w:val="pt-BR"/>
        </w:rPr>
      </w:pPr>
      <w:r w:rsidRPr="002A310D">
        <w:rPr>
          <w:b/>
          <w:color w:val="auto"/>
          <w:sz w:val="18"/>
        </w:rPr>
        <w:t>SIGUENOS</w:t>
      </w:r>
    </w:p>
    <w:p w:rsidR="00787FC7" w:rsidRPr="000B7F71" w:rsidRDefault="00787FC7" w:rsidP="0076532B">
      <w:pPr>
        <w:pStyle w:val="normal0"/>
        <w:shd w:val="clear" w:color="auto" w:fill="FFFFFF"/>
        <w:spacing w:after="150"/>
        <w:jc w:val="both"/>
        <w:rPr>
          <w:b/>
          <w:color w:val="000000"/>
        </w:rPr>
      </w:pPr>
    </w:p>
    <w:p w:rsidR="00787FC7" w:rsidRPr="000B7F71" w:rsidRDefault="00F25B43" w:rsidP="0076532B">
      <w:pPr>
        <w:pStyle w:val="normal0"/>
        <w:shd w:val="clear" w:color="auto" w:fill="FFFFFF"/>
        <w:spacing w:after="150"/>
        <w:jc w:val="both"/>
        <w:rPr>
          <w:b/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1824355</wp:posOffset>
            </wp:positionH>
            <wp:positionV relativeFrom="paragraph">
              <wp:posOffset>-103505</wp:posOffset>
            </wp:positionV>
            <wp:extent cx="2771775" cy="923925"/>
            <wp:effectExtent l="19050" t="0" r="9525" b="0"/>
            <wp:wrapNone/>
            <wp:docPr id="21" name="Imagen 21" descr="15731220_362293177465748_410968949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5731220_362293177465748_410968949_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2487" w:rsidRPr="000B7F71" w:rsidRDefault="00692487" w:rsidP="008B5E11">
      <w:pPr>
        <w:adjustRightInd w:val="0"/>
        <w:jc w:val="both"/>
        <w:rPr>
          <w:rFonts w:cs="Arial"/>
          <w:b/>
          <w:color w:val="auto"/>
          <w:szCs w:val="20"/>
        </w:rPr>
      </w:pPr>
    </w:p>
    <w:p w:rsidR="00692487" w:rsidRPr="000B7F71" w:rsidRDefault="00692487" w:rsidP="008B5E11">
      <w:pPr>
        <w:adjustRightInd w:val="0"/>
        <w:jc w:val="both"/>
        <w:rPr>
          <w:rFonts w:cs="Arial"/>
          <w:b/>
          <w:color w:val="auto"/>
          <w:szCs w:val="20"/>
        </w:rPr>
      </w:pPr>
    </w:p>
    <w:p w:rsidR="00692487" w:rsidRPr="000B7F71" w:rsidRDefault="00692487" w:rsidP="008B5E11">
      <w:pPr>
        <w:adjustRightInd w:val="0"/>
        <w:jc w:val="both"/>
        <w:rPr>
          <w:rFonts w:cs="Arial"/>
          <w:b/>
          <w:color w:val="auto"/>
          <w:szCs w:val="20"/>
        </w:rPr>
      </w:pPr>
    </w:p>
    <w:p w:rsidR="00692487" w:rsidRPr="000B7F71" w:rsidRDefault="00692487" w:rsidP="008B5E11">
      <w:pPr>
        <w:adjustRightInd w:val="0"/>
        <w:jc w:val="both"/>
        <w:rPr>
          <w:rFonts w:cs="Arial"/>
          <w:b/>
          <w:color w:val="auto"/>
          <w:szCs w:val="20"/>
        </w:rPr>
      </w:pPr>
    </w:p>
    <w:p w:rsidR="00692487" w:rsidRPr="000B7F71" w:rsidRDefault="00692487" w:rsidP="008B5E11">
      <w:pPr>
        <w:adjustRightInd w:val="0"/>
        <w:jc w:val="both"/>
        <w:rPr>
          <w:rFonts w:cs="Arial"/>
          <w:b/>
          <w:color w:val="auto"/>
          <w:szCs w:val="20"/>
        </w:rPr>
      </w:pPr>
    </w:p>
    <w:p w:rsidR="00692487" w:rsidRPr="00D87EB0" w:rsidRDefault="00692487" w:rsidP="008B5E11">
      <w:pPr>
        <w:tabs>
          <w:tab w:val="left" w:pos="708"/>
          <w:tab w:val="left" w:pos="3300"/>
        </w:tabs>
        <w:ind w:right="424"/>
        <w:jc w:val="both"/>
        <w:rPr>
          <w:rFonts w:cs="Arial"/>
          <w:b/>
          <w:color w:val="auto"/>
          <w:sz w:val="22"/>
        </w:rPr>
        <w:sectPr w:rsidR="00692487" w:rsidRPr="00D87EB0" w:rsidSect="00410413">
          <w:headerReference w:type="default" r:id="rId14"/>
          <w:footerReference w:type="first" r:id="rId15"/>
          <w:type w:val="continuous"/>
          <w:pgSz w:w="11907" w:h="16839" w:code="9"/>
          <w:pgMar w:top="567" w:right="851" w:bottom="1701" w:left="851" w:header="567" w:footer="454" w:gutter="0"/>
          <w:cols w:space="708"/>
          <w:titlePg/>
          <w:docGrid w:linePitch="360"/>
        </w:sectPr>
      </w:pPr>
    </w:p>
    <w:p w:rsidR="00692487" w:rsidRPr="00D87EB0" w:rsidRDefault="00F25B43" w:rsidP="008B5E11">
      <w:pPr>
        <w:tabs>
          <w:tab w:val="left" w:pos="708"/>
          <w:tab w:val="left" w:pos="3300"/>
        </w:tabs>
        <w:ind w:right="424"/>
        <w:jc w:val="both"/>
        <w:rPr>
          <w:rFonts w:cs="Arial"/>
          <w:b/>
          <w:color w:val="auto"/>
          <w:sz w:val="22"/>
        </w:rPr>
      </w:pPr>
      <w:r>
        <w:rPr>
          <w:rFonts w:ascii="Calibri" w:eastAsia="Times New Roman" w:hAnsi="Calibri" w:cs="Calibri"/>
          <w:noProof/>
          <w:color w:val="000000"/>
          <w:sz w:val="22"/>
          <w:lang w:eastAsia="es-DO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4697095</wp:posOffset>
            </wp:positionH>
            <wp:positionV relativeFrom="paragraph">
              <wp:posOffset>-580390</wp:posOffset>
            </wp:positionV>
            <wp:extent cx="1202690" cy="970280"/>
            <wp:effectExtent l="0" t="0" r="0" b="0"/>
            <wp:wrapNone/>
            <wp:docPr id="2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97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310D" w:rsidRPr="00D87EB0" w:rsidRDefault="00692487" w:rsidP="0076532B">
      <w:pPr>
        <w:adjustRightInd w:val="0"/>
        <w:jc w:val="both"/>
        <w:rPr>
          <w:rFonts w:cs="Arial"/>
          <w:b/>
          <w:color w:val="auto"/>
          <w:sz w:val="22"/>
        </w:rPr>
      </w:pPr>
      <w:r w:rsidRPr="00D87EB0">
        <w:rPr>
          <w:b/>
          <w:color w:val="auto"/>
        </w:rPr>
        <w:t xml:space="preserve">          </w:t>
      </w:r>
    </w:p>
    <w:tbl>
      <w:tblPr>
        <w:tblW w:w="1856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52"/>
        <w:gridCol w:w="2228"/>
        <w:gridCol w:w="764"/>
        <w:gridCol w:w="452"/>
        <w:gridCol w:w="540"/>
        <w:gridCol w:w="681"/>
        <w:gridCol w:w="1216"/>
        <w:gridCol w:w="1505"/>
        <w:gridCol w:w="451"/>
        <w:gridCol w:w="1216"/>
        <w:gridCol w:w="887"/>
        <w:gridCol w:w="829"/>
        <w:gridCol w:w="2004"/>
        <w:gridCol w:w="632"/>
        <w:gridCol w:w="1216"/>
        <w:gridCol w:w="2172"/>
        <w:gridCol w:w="1216"/>
      </w:tblGrid>
      <w:tr w:rsidR="002A310D" w:rsidRPr="002A310D" w:rsidTr="009944F0">
        <w:trPr>
          <w:trHeight w:val="420"/>
        </w:trPr>
        <w:tc>
          <w:tcPr>
            <w:tcW w:w="173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10D" w:rsidRPr="002A310D" w:rsidRDefault="002A310D" w:rsidP="002A31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</w:pPr>
            <w:r w:rsidRPr="002A310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CENTRO DE OPERACIONES DE EMERGENCIAS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</w:pPr>
          </w:p>
        </w:tc>
      </w:tr>
      <w:tr w:rsidR="002A310D" w:rsidRPr="002A310D" w:rsidTr="009944F0">
        <w:trPr>
          <w:trHeight w:val="330"/>
        </w:trPr>
        <w:tc>
          <w:tcPr>
            <w:tcW w:w="173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10D" w:rsidRPr="002A310D" w:rsidRDefault="002A310D" w:rsidP="002A310D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2A310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DO"/>
              </w:rPr>
              <w:t xml:space="preserve">Listado de Fallecidos Operativo Compromiso por la Vida, Semana Santa 2021, desde las 14:00 del día 01-04-21 hasta las 06:00 del día 02-04-21.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10D" w:rsidRPr="002A310D" w:rsidRDefault="002A310D" w:rsidP="002A310D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DO"/>
              </w:rPr>
            </w:pPr>
          </w:p>
        </w:tc>
      </w:tr>
      <w:tr w:rsidR="009944F0" w:rsidRPr="002A310D" w:rsidTr="009944F0">
        <w:trPr>
          <w:trHeight w:val="645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310D" w:rsidRPr="002A310D" w:rsidRDefault="002A310D" w:rsidP="002A310D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2A310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DO"/>
              </w:rPr>
              <w:t>No.</w:t>
            </w:r>
          </w:p>
        </w:tc>
        <w:tc>
          <w:tcPr>
            <w:tcW w:w="2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310D" w:rsidRPr="002A310D" w:rsidRDefault="002A310D" w:rsidP="002A310D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2A310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DO"/>
              </w:rPr>
              <w:t>NOMBRE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310D" w:rsidRPr="002A310D" w:rsidRDefault="002A310D" w:rsidP="002A310D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2A310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DO"/>
              </w:rPr>
              <w:t>EDAD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310D" w:rsidRPr="002A310D" w:rsidRDefault="002A310D" w:rsidP="002A310D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2A310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DO"/>
              </w:rPr>
              <w:t>LUGAR DE INCIDENTE</w:t>
            </w:r>
          </w:p>
        </w:tc>
        <w:tc>
          <w:tcPr>
            <w:tcW w:w="255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310D" w:rsidRPr="002A310D" w:rsidRDefault="002A310D" w:rsidP="002A310D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2A310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DO"/>
              </w:rPr>
              <w:t>TIPO DE INCIDENTE</w:t>
            </w:r>
          </w:p>
        </w:tc>
        <w:tc>
          <w:tcPr>
            <w:tcW w:w="2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310D" w:rsidRPr="002A310D" w:rsidRDefault="002A310D" w:rsidP="002A310D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2A310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DO"/>
              </w:rPr>
              <w:t>NACIONALIDAD</w:t>
            </w:r>
          </w:p>
        </w:tc>
        <w:tc>
          <w:tcPr>
            <w:tcW w:w="40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310D" w:rsidRPr="002A310D" w:rsidRDefault="002A310D" w:rsidP="002A310D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2A310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DO"/>
              </w:rPr>
              <w:t>FECHA Y HORA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</w:tr>
      <w:tr w:rsidR="009944F0" w:rsidRPr="002A310D" w:rsidTr="009944F0">
        <w:trPr>
          <w:trHeight w:val="915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310D" w:rsidRPr="002A310D" w:rsidRDefault="002A310D" w:rsidP="002A310D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2A310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DO"/>
              </w:rPr>
              <w:t>1.-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310D" w:rsidRPr="002A310D" w:rsidRDefault="002A310D" w:rsidP="002A310D">
            <w:pPr>
              <w:rPr>
                <w:rFonts w:eastAsia="Times New Roman" w:cs="Arial"/>
                <w:color w:val="000000"/>
                <w:sz w:val="24"/>
                <w:szCs w:val="24"/>
                <w:lang w:eastAsia="es-DO"/>
              </w:rPr>
            </w:pPr>
            <w:r w:rsidRPr="002A310D">
              <w:rPr>
                <w:rFonts w:eastAsia="Times New Roman" w:cs="Arial"/>
                <w:color w:val="000000"/>
                <w:sz w:val="24"/>
                <w:szCs w:val="24"/>
                <w:lang w:eastAsia="es-DO"/>
              </w:rPr>
              <w:t>JUAN CARLOS ROSA FELIZ.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310D" w:rsidRPr="002A310D" w:rsidRDefault="002A310D" w:rsidP="002A310D">
            <w:pPr>
              <w:rPr>
                <w:rFonts w:eastAsia="Times New Roman" w:cs="Arial"/>
                <w:color w:val="000000"/>
                <w:sz w:val="24"/>
                <w:szCs w:val="24"/>
                <w:lang w:eastAsia="es-DO"/>
              </w:rPr>
            </w:pPr>
            <w:r w:rsidRPr="002A310D">
              <w:rPr>
                <w:rFonts w:eastAsia="Times New Roman" w:cs="Arial"/>
                <w:color w:val="000000"/>
                <w:sz w:val="24"/>
                <w:szCs w:val="24"/>
                <w:lang w:eastAsia="es-DO"/>
              </w:rPr>
              <w:t>12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310D" w:rsidRPr="002A310D" w:rsidRDefault="002A310D" w:rsidP="002A310D">
            <w:pPr>
              <w:rPr>
                <w:rFonts w:eastAsia="Times New Roman" w:cs="Arial"/>
                <w:color w:val="000000"/>
                <w:sz w:val="24"/>
                <w:szCs w:val="24"/>
                <w:lang w:eastAsia="es-DO"/>
              </w:rPr>
            </w:pPr>
            <w:r w:rsidRPr="002A310D">
              <w:rPr>
                <w:rFonts w:eastAsia="Times New Roman" w:cs="Arial"/>
                <w:color w:val="000000"/>
                <w:sz w:val="24"/>
                <w:szCs w:val="24"/>
                <w:lang w:eastAsia="es-DO"/>
              </w:rPr>
              <w:t>TRAMO CARRETERO CRUCE DE CABRAL, BARAHONA.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310D" w:rsidRPr="002A310D" w:rsidRDefault="002A310D" w:rsidP="002A310D">
            <w:pPr>
              <w:rPr>
                <w:rFonts w:eastAsia="Times New Roman" w:cs="Arial"/>
                <w:color w:val="000000"/>
                <w:sz w:val="24"/>
                <w:szCs w:val="24"/>
                <w:lang w:eastAsia="es-DO"/>
              </w:rPr>
            </w:pPr>
            <w:r w:rsidRPr="002A310D">
              <w:rPr>
                <w:rFonts w:eastAsia="Times New Roman" w:cs="Arial"/>
                <w:color w:val="000000"/>
                <w:sz w:val="24"/>
                <w:szCs w:val="24"/>
                <w:lang w:eastAsia="es-DO"/>
              </w:rPr>
              <w:t>ATROPELLAMIENTO.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310D" w:rsidRPr="002A310D" w:rsidRDefault="002A310D" w:rsidP="002A310D">
            <w:pPr>
              <w:rPr>
                <w:rFonts w:eastAsia="Times New Roman" w:cs="Arial"/>
                <w:color w:val="000000"/>
                <w:sz w:val="24"/>
                <w:szCs w:val="24"/>
                <w:lang w:eastAsia="es-DO"/>
              </w:rPr>
            </w:pPr>
            <w:r w:rsidRPr="002A310D">
              <w:rPr>
                <w:rFonts w:eastAsia="Times New Roman" w:cs="Arial"/>
                <w:color w:val="000000"/>
                <w:sz w:val="24"/>
                <w:szCs w:val="24"/>
                <w:lang w:eastAsia="es-DO"/>
              </w:rPr>
              <w:t>DOMINICANO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310D" w:rsidRPr="002A310D" w:rsidRDefault="002A310D" w:rsidP="002A310D">
            <w:pPr>
              <w:rPr>
                <w:rFonts w:eastAsia="Times New Roman" w:cs="Arial"/>
                <w:color w:val="000000"/>
                <w:sz w:val="24"/>
                <w:szCs w:val="24"/>
                <w:lang w:eastAsia="es-DO"/>
              </w:rPr>
            </w:pPr>
            <w:r w:rsidRPr="002A310D">
              <w:rPr>
                <w:rFonts w:eastAsia="Times New Roman" w:cs="Arial"/>
                <w:color w:val="000000"/>
                <w:sz w:val="24"/>
                <w:szCs w:val="24"/>
                <w:lang w:eastAsia="es-DO"/>
              </w:rPr>
              <w:t>01-04-21, 2:20 p. m.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</w:tr>
      <w:tr w:rsidR="009944F0" w:rsidRPr="002A310D" w:rsidTr="009944F0">
        <w:trPr>
          <w:trHeight w:val="1035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310D" w:rsidRPr="002A310D" w:rsidRDefault="002A310D" w:rsidP="002A310D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2A310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DO"/>
              </w:rPr>
              <w:t>2.-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310D" w:rsidRPr="002A310D" w:rsidRDefault="002A310D" w:rsidP="002A310D">
            <w:pPr>
              <w:rPr>
                <w:rFonts w:eastAsia="Times New Roman" w:cs="Arial"/>
                <w:color w:val="000000"/>
                <w:szCs w:val="20"/>
                <w:lang w:eastAsia="es-DO"/>
              </w:rPr>
            </w:pPr>
            <w:r w:rsidRPr="002A310D">
              <w:rPr>
                <w:rFonts w:eastAsia="Times New Roman" w:cs="Arial"/>
                <w:color w:val="000000"/>
                <w:szCs w:val="20"/>
                <w:lang w:eastAsia="es-DO"/>
              </w:rPr>
              <w:t>CLEMENCIA CARRASCO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310D" w:rsidRPr="002A310D" w:rsidRDefault="002A310D" w:rsidP="002A310D">
            <w:pPr>
              <w:rPr>
                <w:rFonts w:eastAsia="Times New Roman" w:cs="Arial"/>
                <w:color w:val="000000"/>
                <w:sz w:val="24"/>
                <w:szCs w:val="24"/>
                <w:lang w:eastAsia="es-DO"/>
              </w:rPr>
            </w:pPr>
            <w:r w:rsidRPr="002A310D">
              <w:rPr>
                <w:rFonts w:eastAsia="Times New Roman" w:cs="Arial"/>
                <w:color w:val="000000"/>
                <w:sz w:val="24"/>
                <w:szCs w:val="24"/>
                <w:lang w:eastAsia="es-DO"/>
              </w:rPr>
              <w:t>34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310D" w:rsidRPr="002A310D" w:rsidRDefault="002A310D" w:rsidP="002A310D">
            <w:pPr>
              <w:rPr>
                <w:rFonts w:eastAsia="Times New Roman" w:cs="Arial"/>
                <w:color w:val="000000"/>
                <w:szCs w:val="20"/>
                <w:lang w:eastAsia="es-DO"/>
              </w:rPr>
            </w:pPr>
            <w:r w:rsidRPr="002A310D">
              <w:rPr>
                <w:rFonts w:eastAsia="Times New Roman" w:cs="Arial"/>
                <w:color w:val="000000"/>
                <w:szCs w:val="20"/>
                <w:lang w:eastAsia="es-DO"/>
              </w:rPr>
              <w:t>CARRETERA CRISTÓBAL / SALINA PRÓXIMO AL PUENTE DE CRISTÓBAL EN DIRECCIÓN ESTE-OESTE.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310D" w:rsidRPr="002A310D" w:rsidRDefault="002A310D" w:rsidP="002A310D">
            <w:pPr>
              <w:rPr>
                <w:rFonts w:eastAsia="Times New Roman" w:cs="Arial"/>
                <w:color w:val="000000"/>
                <w:sz w:val="24"/>
                <w:szCs w:val="24"/>
                <w:lang w:eastAsia="es-DO"/>
              </w:rPr>
            </w:pPr>
            <w:r w:rsidRPr="002A310D">
              <w:rPr>
                <w:rFonts w:eastAsia="Times New Roman" w:cs="Arial"/>
                <w:color w:val="000000"/>
                <w:sz w:val="24"/>
                <w:szCs w:val="24"/>
                <w:lang w:eastAsia="es-DO"/>
              </w:rPr>
              <w:t>ACCIDENTE DE VEHICULO LIVIANO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310D" w:rsidRPr="002A310D" w:rsidRDefault="002A310D" w:rsidP="002A310D">
            <w:pPr>
              <w:rPr>
                <w:rFonts w:eastAsia="Times New Roman" w:cs="Arial"/>
                <w:color w:val="000000"/>
                <w:sz w:val="24"/>
                <w:szCs w:val="24"/>
                <w:lang w:eastAsia="es-DO"/>
              </w:rPr>
            </w:pPr>
            <w:r w:rsidRPr="002A310D">
              <w:rPr>
                <w:rFonts w:eastAsia="Times New Roman" w:cs="Arial"/>
                <w:color w:val="000000"/>
                <w:sz w:val="24"/>
                <w:szCs w:val="24"/>
                <w:lang w:eastAsia="es-DO"/>
              </w:rPr>
              <w:t>DOMINICANO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310D" w:rsidRPr="002A310D" w:rsidRDefault="002A310D" w:rsidP="002A310D">
            <w:pPr>
              <w:rPr>
                <w:rFonts w:eastAsia="Times New Roman" w:cs="Arial"/>
                <w:color w:val="000000"/>
                <w:sz w:val="24"/>
                <w:szCs w:val="24"/>
                <w:lang w:eastAsia="es-DO"/>
              </w:rPr>
            </w:pPr>
            <w:r w:rsidRPr="002A310D">
              <w:rPr>
                <w:rFonts w:eastAsia="Times New Roman" w:cs="Arial"/>
                <w:color w:val="000000"/>
                <w:sz w:val="24"/>
                <w:szCs w:val="24"/>
                <w:lang w:eastAsia="es-DO"/>
              </w:rPr>
              <w:t>01-04-21, 10:00 p. m.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</w:tr>
      <w:tr w:rsidR="009944F0" w:rsidRPr="002A310D" w:rsidTr="009944F0">
        <w:trPr>
          <w:trHeight w:val="1035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310D" w:rsidRPr="002A310D" w:rsidRDefault="002A310D" w:rsidP="002A310D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2A310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DO"/>
              </w:rPr>
              <w:t>3.-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310D" w:rsidRPr="002A310D" w:rsidRDefault="002A310D" w:rsidP="002A310D">
            <w:pPr>
              <w:rPr>
                <w:rFonts w:eastAsia="Times New Roman" w:cs="Arial"/>
                <w:color w:val="000000"/>
                <w:szCs w:val="20"/>
                <w:lang w:eastAsia="es-DO"/>
              </w:rPr>
            </w:pPr>
            <w:r w:rsidRPr="002A310D">
              <w:rPr>
                <w:rFonts w:eastAsia="Times New Roman" w:cs="Arial"/>
                <w:color w:val="000000"/>
                <w:szCs w:val="20"/>
                <w:lang w:eastAsia="es-DO"/>
              </w:rPr>
              <w:t>GREGORI TERRERO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310D" w:rsidRPr="002A310D" w:rsidRDefault="002A310D" w:rsidP="002A310D">
            <w:pPr>
              <w:rPr>
                <w:rFonts w:eastAsia="Times New Roman" w:cs="Arial"/>
                <w:color w:val="000000"/>
                <w:sz w:val="24"/>
                <w:szCs w:val="24"/>
                <w:lang w:eastAsia="es-DO"/>
              </w:rPr>
            </w:pPr>
            <w:r w:rsidRPr="002A310D">
              <w:rPr>
                <w:rFonts w:eastAsia="Times New Roman" w:cs="Arial"/>
                <w:color w:val="000000"/>
                <w:sz w:val="24"/>
                <w:szCs w:val="24"/>
                <w:lang w:eastAsia="es-DO"/>
              </w:rPr>
              <w:t>26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310D" w:rsidRPr="002A310D" w:rsidRDefault="002A310D" w:rsidP="002A310D">
            <w:pPr>
              <w:rPr>
                <w:rFonts w:eastAsia="Times New Roman" w:cs="Arial"/>
                <w:color w:val="000000"/>
                <w:szCs w:val="20"/>
                <w:lang w:eastAsia="es-DO"/>
              </w:rPr>
            </w:pPr>
            <w:r w:rsidRPr="002A310D">
              <w:rPr>
                <w:rFonts w:eastAsia="Times New Roman" w:cs="Arial"/>
                <w:color w:val="000000"/>
                <w:szCs w:val="20"/>
                <w:lang w:eastAsia="es-DO"/>
              </w:rPr>
              <w:t>CARRETERA CRISTÓBAL / SALINA PRÓXIMO AL PUENTE DE CRISTÓBAL EN DIRECCIÓN ESTE-OESTE.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310D" w:rsidRPr="002A310D" w:rsidRDefault="002A310D" w:rsidP="002A310D">
            <w:pPr>
              <w:rPr>
                <w:rFonts w:eastAsia="Times New Roman" w:cs="Arial"/>
                <w:color w:val="000000"/>
                <w:sz w:val="24"/>
                <w:szCs w:val="24"/>
                <w:lang w:eastAsia="es-DO"/>
              </w:rPr>
            </w:pPr>
            <w:r w:rsidRPr="002A310D">
              <w:rPr>
                <w:rFonts w:eastAsia="Times New Roman" w:cs="Arial"/>
                <w:color w:val="000000"/>
                <w:sz w:val="24"/>
                <w:szCs w:val="24"/>
                <w:lang w:eastAsia="es-DO"/>
              </w:rPr>
              <w:t>ACCIDENTE DE VEHICULO LIVIANO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310D" w:rsidRPr="002A310D" w:rsidRDefault="002A310D" w:rsidP="002A310D">
            <w:pPr>
              <w:rPr>
                <w:rFonts w:eastAsia="Times New Roman" w:cs="Arial"/>
                <w:color w:val="000000"/>
                <w:sz w:val="24"/>
                <w:szCs w:val="24"/>
                <w:lang w:eastAsia="es-DO"/>
              </w:rPr>
            </w:pPr>
            <w:r w:rsidRPr="002A310D">
              <w:rPr>
                <w:rFonts w:eastAsia="Times New Roman" w:cs="Arial"/>
                <w:color w:val="000000"/>
                <w:sz w:val="24"/>
                <w:szCs w:val="24"/>
                <w:lang w:eastAsia="es-DO"/>
              </w:rPr>
              <w:t>DOMINICANO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310D" w:rsidRPr="002A310D" w:rsidRDefault="002A310D" w:rsidP="002A310D">
            <w:pPr>
              <w:rPr>
                <w:rFonts w:eastAsia="Times New Roman" w:cs="Arial"/>
                <w:color w:val="000000"/>
                <w:sz w:val="24"/>
                <w:szCs w:val="24"/>
                <w:lang w:eastAsia="es-DO"/>
              </w:rPr>
            </w:pPr>
            <w:r w:rsidRPr="002A310D">
              <w:rPr>
                <w:rFonts w:eastAsia="Times New Roman" w:cs="Arial"/>
                <w:color w:val="000000"/>
                <w:sz w:val="24"/>
                <w:szCs w:val="24"/>
                <w:lang w:eastAsia="es-DO"/>
              </w:rPr>
              <w:t>01-04-21, 10:00 p. m.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</w:tr>
      <w:tr w:rsidR="009944F0" w:rsidRPr="002A310D" w:rsidTr="009944F0">
        <w:trPr>
          <w:trHeight w:val="1035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310D" w:rsidRPr="002A310D" w:rsidRDefault="002A310D" w:rsidP="002A310D">
            <w:pPr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lang w:eastAsia="es-DO"/>
              </w:rPr>
            </w:pPr>
            <w:r w:rsidRPr="002A310D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lang w:eastAsia="es-DO"/>
              </w:rPr>
              <w:t>4.-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310D" w:rsidRPr="002A310D" w:rsidRDefault="002A310D" w:rsidP="002A310D">
            <w:pPr>
              <w:rPr>
                <w:rFonts w:eastAsia="Times New Roman" w:cs="Arial"/>
                <w:color w:val="000000"/>
                <w:szCs w:val="20"/>
                <w:lang w:eastAsia="es-DO"/>
              </w:rPr>
            </w:pPr>
            <w:r w:rsidRPr="002A310D">
              <w:rPr>
                <w:rFonts w:eastAsia="Times New Roman" w:cs="Arial"/>
                <w:color w:val="000000"/>
                <w:szCs w:val="20"/>
                <w:lang w:eastAsia="es-DO"/>
              </w:rPr>
              <w:t>MANUEL ALEXANDER RUBIO RUIZ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310D" w:rsidRPr="002A310D" w:rsidRDefault="002A310D" w:rsidP="002A310D">
            <w:pPr>
              <w:rPr>
                <w:rFonts w:eastAsia="Times New Roman" w:cs="Arial"/>
                <w:color w:val="000000"/>
                <w:sz w:val="24"/>
                <w:szCs w:val="24"/>
                <w:lang w:eastAsia="es-DO"/>
              </w:rPr>
            </w:pPr>
            <w:r w:rsidRPr="002A310D">
              <w:rPr>
                <w:rFonts w:eastAsia="Times New Roman" w:cs="Arial"/>
                <w:color w:val="000000"/>
                <w:sz w:val="24"/>
                <w:szCs w:val="24"/>
                <w:lang w:eastAsia="es-DO"/>
              </w:rPr>
              <w:t>22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310D" w:rsidRPr="002A310D" w:rsidRDefault="002A310D" w:rsidP="002A310D">
            <w:pPr>
              <w:rPr>
                <w:rFonts w:eastAsia="Times New Roman" w:cs="Arial"/>
                <w:color w:val="000000"/>
                <w:szCs w:val="20"/>
                <w:lang w:eastAsia="es-DO"/>
              </w:rPr>
            </w:pPr>
            <w:r w:rsidRPr="002A310D">
              <w:rPr>
                <w:rFonts w:eastAsia="Times New Roman" w:cs="Arial"/>
                <w:color w:val="000000"/>
                <w:szCs w:val="20"/>
                <w:lang w:eastAsia="es-DO"/>
              </w:rPr>
              <w:t>CARRETERA CRISTÓBAL / SALINA PRÓXIMO AL PUENTE DE CRISTÓBAL EN DIRECCIÓN ESTE-OESTE.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310D" w:rsidRPr="002A310D" w:rsidRDefault="002A310D" w:rsidP="002A310D">
            <w:pPr>
              <w:rPr>
                <w:rFonts w:eastAsia="Times New Roman" w:cs="Arial"/>
                <w:color w:val="000000"/>
                <w:sz w:val="24"/>
                <w:szCs w:val="24"/>
                <w:lang w:eastAsia="es-DO"/>
              </w:rPr>
            </w:pPr>
            <w:r w:rsidRPr="002A310D">
              <w:rPr>
                <w:rFonts w:eastAsia="Times New Roman" w:cs="Arial"/>
                <w:color w:val="000000"/>
                <w:sz w:val="24"/>
                <w:szCs w:val="24"/>
                <w:lang w:eastAsia="es-DO"/>
              </w:rPr>
              <w:t>ACCIDENTE DE VEHICULO LIVIANO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310D" w:rsidRPr="002A310D" w:rsidRDefault="002A310D" w:rsidP="002A310D">
            <w:pPr>
              <w:rPr>
                <w:rFonts w:eastAsia="Times New Roman" w:cs="Arial"/>
                <w:color w:val="000000"/>
                <w:sz w:val="24"/>
                <w:szCs w:val="24"/>
                <w:lang w:eastAsia="es-DO"/>
              </w:rPr>
            </w:pPr>
            <w:r w:rsidRPr="002A310D">
              <w:rPr>
                <w:rFonts w:eastAsia="Times New Roman" w:cs="Arial"/>
                <w:color w:val="000000"/>
                <w:sz w:val="24"/>
                <w:szCs w:val="24"/>
                <w:lang w:eastAsia="es-DO"/>
              </w:rPr>
              <w:t>DOMINICANO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310D" w:rsidRPr="002A310D" w:rsidRDefault="002A310D" w:rsidP="002A310D">
            <w:pPr>
              <w:rPr>
                <w:rFonts w:eastAsia="Times New Roman" w:cs="Arial"/>
                <w:color w:val="000000"/>
                <w:sz w:val="24"/>
                <w:szCs w:val="24"/>
                <w:lang w:eastAsia="es-DO"/>
              </w:rPr>
            </w:pPr>
            <w:r w:rsidRPr="002A310D">
              <w:rPr>
                <w:rFonts w:eastAsia="Times New Roman" w:cs="Arial"/>
                <w:color w:val="000000"/>
                <w:sz w:val="24"/>
                <w:szCs w:val="24"/>
                <w:lang w:eastAsia="es-DO"/>
              </w:rPr>
              <w:t>01-04-21, 10:00 p. m.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</w:tr>
      <w:tr w:rsidR="009944F0" w:rsidRPr="002A310D" w:rsidTr="009944F0">
        <w:trPr>
          <w:trHeight w:val="1035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310D" w:rsidRPr="002A310D" w:rsidRDefault="002A310D" w:rsidP="002A310D">
            <w:pPr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lang w:eastAsia="es-DO"/>
              </w:rPr>
            </w:pPr>
            <w:r w:rsidRPr="002A310D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lang w:eastAsia="es-DO"/>
              </w:rPr>
              <w:t>5.-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310D" w:rsidRPr="002A310D" w:rsidRDefault="002A310D" w:rsidP="002A310D">
            <w:pPr>
              <w:rPr>
                <w:rFonts w:eastAsia="Times New Roman" w:cs="Arial"/>
                <w:color w:val="000000"/>
                <w:szCs w:val="20"/>
                <w:lang w:eastAsia="es-DO"/>
              </w:rPr>
            </w:pPr>
            <w:r w:rsidRPr="002A310D">
              <w:rPr>
                <w:rFonts w:eastAsia="Times New Roman" w:cs="Arial"/>
                <w:color w:val="000000"/>
                <w:szCs w:val="20"/>
                <w:lang w:eastAsia="es-DO"/>
              </w:rPr>
              <w:t>MAIRENI RAMIREZ SANCHEZ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310D" w:rsidRPr="002A310D" w:rsidRDefault="002A310D" w:rsidP="002A310D">
            <w:pPr>
              <w:rPr>
                <w:rFonts w:eastAsia="Times New Roman" w:cs="Arial"/>
                <w:color w:val="000000"/>
                <w:sz w:val="24"/>
                <w:szCs w:val="24"/>
                <w:lang w:eastAsia="es-DO"/>
              </w:rPr>
            </w:pPr>
            <w:r w:rsidRPr="002A310D">
              <w:rPr>
                <w:rFonts w:eastAsia="Times New Roman" w:cs="Arial"/>
                <w:color w:val="000000"/>
                <w:sz w:val="24"/>
                <w:szCs w:val="24"/>
                <w:lang w:eastAsia="es-DO"/>
              </w:rPr>
              <w:t>37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310D" w:rsidRPr="002A310D" w:rsidRDefault="002A310D" w:rsidP="002A310D">
            <w:pPr>
              <w:rPr>
                <w:rFonts w:eastAsia="Times New Roman" w:cs="Arial"/>
                <w:color w:val="000000"/>
                <w:szCs w:val="20"/>
                <w:lang w:eastAsia="es-DO"/>
              </w:rPr>
            </w:pPr>
            <w:r w:rsidRPr="002A310D">
              <w:rPr>
                <w:rFonts w:eastAsia="Times New Roman" w:cs="Arial"/>
                <w:color w:val="000000"/>
                <w:szCs w:val="20"/>
                <w:lang w:eastAsia="es-DO"/>
              </w:rPr>
              <w:t>CARRETERA CRISTÓBAL / SALINA PRÓXIMO AL PUENTE DE CRISTÓBAL EN DIRECCIÓN ESTE-OESTE.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310D" w:rsidRPr="002A310D" w:rsidRDefault="002A310D" w:rsidP="002A310D">
            <w:pPr>
              <w:rPr>
                <w:rFonts w:eastAsia="Times New Roman" w:cs="Arial"/>
                <w:color w:val="000000"/>
                <w:sz w:val="24"/>
                <w:szCs w:val="24"/>
                <w:lang w:eastAsia="es-DO"/>
              </w:rPr>
            </w:pPr>
            <w:r w:rsidRPr="002A310D">
              <w:rPr>
                <w:rFonts w:eastAsia="Times New Roman" w:cs="Arial"/>
                <w:color w:val="000000"/>
                <w:sz w:val="24"/>
                <w:szCs w:val="24"/>
                <w:lang w:eastAsia="es-DO"/>
              </w:rPr>
              <w:t>ACCIDENTE DE VEHICULO LIVIANO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310D" w:rsidRPr="002A310D" w:rsidRDefault="002A310D" w:rsidP="002A310D">
            <w:pPr>
              <w:rPr>
                <w:rFonts w:eastAsia="Times New Roman" w:cs="Arial"/>
                <w:color w:val="000000"/>
                <w:sz w:val="24"/>
                <w:szCs w:val="24"/>
                <w:lang w:eastAsia="es-DO"/>
              </w:rPr>
            </w:pPr>
            <w:r w:rsidRPr="002A310D">
              <w:rPr>
                <w:rFonts w:eastAsia="Times New Roman" w:cs="Arial"/>
                <w:color w:val="000000"/>
                <w:sz w:val="24"/>
                <w:szCs w:val="24"/>
                <w:lang w:eastAsia="es-DO"/>
              </w:rPr>
              <w:t>DOMINICANO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310D" w:rsidRPr="002A310D" w:rsidRDefault="002A310D" w:rsidP="002A310D">
            <w:pPr>
              <w:rPr>
                <w:rFonts w:eastAsia="Times New Roman" w:cs="Arial"/>
                <w:color w:val="000000"/>
                <w:sz w:val="24"/>
                <w:szCs w:val="24"/>
                <w:lang w:eastAsia="es-DO"/>
              </w:rPr>
            </w:pPr>
            <w:r w:rsidRPr="002A310D">
              <w:rPr>
                <w:rFonts w:eastAsia="Times New Roman" w:cs="Arial"/>
                <w:color w:val="000000"/>
                <w:sz w:val="24"/>
                <w:szCs w:val="24"/>
                <w:lang w:eastAsia="es-DO"/>
              </w:rPr>
              <w:t>01-04-21, 10:00 p. m.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</w:tr>
      <w:tr w:rsidR="009944F0" w:rsidRPr="002A310D" w:rsidTr="009944F0">
        <w:trPr>
          <w:trHeight w:val="1035"/>
        </w:trPr>
        <w:tc>
          <w:tcPr>
            <w:tcW w:w="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310D" w:rsidRPr="002A310D" w:rsidRDefault="002A310D" w:rsidP="002A310D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2A310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DO"/>
              </w:rPr>
              <w:t>6.-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310D" w:rsidRPr="002A310D" w:rsidRDefault="002A310D" w:rsidP="002A310D">
            <w:pPr>
              <w:rPr>
                <w:rFonts w:eastAsia="Times New Roman" w:cs="Arial"/>
                <w:color w:val="000000"/>
                <w:szCs w:val="20"/>
                <w:lang w:eastAsia="es-DO"/>
              </w:rPr>
            </w:pPr>
            <w:r w:rsidRPr="002A310D">
              <w:rPr>
                <w:rFonts w:eastAsia="Times New Roman" w:cs="Arial"/>
                <w:color w:val="000000"/>
                <w:szCs w:val="20"/>
                <w:lang w:eastAsia="es-DO"/>
              </w:rPr>
              <w:t>MACIEL CARRASCO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310D" w:rsidRPr="002A310D" w:rsidRDefault="002A310D" w:rsidP="002A310D">
            <w:pPr>
              <w:rPr>
                <w:rFonts w:eastAsia="Times New Roman" w:cs="Arial"/>
                <w:color w:val="000000"/>
                <w:sz w:val="24"/>
                <w:szCs w:val="24"/>
                <w:lang w:eastAsia="es-DO"/>
              </w:rPr>
            </w:pPr>
            <w:r w:rsidRPr="002A310D">
              <w:rPr>
                <w:rFonts w:eastAsia="Times New Roman" w:cs="Arial"/>
                <w:color w:val="000000"/>
                <w:sz w:val="24"/>
                <w:szCs w:val="24"/>
                <w:lang w:eastAsia="es-DO"/>
              </w:rPr>
              <w:t>32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310D" w:rsidRPr="002A310D" w:rsidRDefault="002A310D" w:rsidP="002A310D">
            <w:pPr>
              <w:rPr>
                <w:rFonts w:eastAsia="Times New Roman" w:cs="Arial"/>
                <w:color w:val="000000"/>
                <w:szCs w:val="20"/>
                <w:lang w:eastAsia="es-DO"/>
              </w:rPr>
            </w:pPr>
            <w:r w:rsidRPr="002A310D">
              <w:rPr>
                <w:rFonts w:eastAsia="Times New Roman" w:cs="Arial"/>
                <w:color w:val="000000"/>
                <w:szCs w:val="20"/>
                <w:lang w:eastAsia="es-DO"/>
              </w:rPr>
              <w:t>CARRETERA CRISTÓBAL / SALINA PRÓXIMO AL PUENTE DE CRISTÓBAL EN DIRECCIÓN ESTE-OESTE.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310D" w:rsidRPr="002A310D" w:rsidRDefault="002A310D" w:rsidP="002A310D">
            <w:pPr>
              <w:rPr>
                <w:rFonts w:eastAsia="Times New Roman" w:cs="Arial"/>
                <w:color w:val="000000"/>
                <w:sz w:val="24"/>
                <w:szCs w:val="24"/>
                <w:lang w:eastAsia="es-DO"/>
              </w:rPr>
            </w:pPr>
            <w:r w:rsidRPr="002A310D">
              <w:rPr>
                <w:rFonts w:eastAsia="Times New Roman" w:cs="Arial"/>
                <w:color w:val="000000"/>
                <w:sz w:val="24"/>
                <w:szCs w:val="24"/>
                <w:lang w:eastAsia="es-DO"/>
              </w:rPr>
              <w:t>ACCIDENTE DE VEHICULO LIVIANO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310D" w:rsidRPr="002A310D" w:rsidRDefault="002A310D" w:rsidP="002A310D">
            <w:pPr>
              <w:rPr>
                <w:rFonts w:eastAsia="Times New Roman" w:cs="Arial"/>
                <w:color w:val="000000"/>
                <w:sz w:val="24"/>
                <w:szCs w:val="24"/>
                <w:lang w:eastAsia="es-DO"/>
              </w:rPr>
            </w:pPr>
            <w:r w:rsidRPr="002A310D">
              <w:rPr>
                <w:rFonts w:eastAsia="Times New Roman" w:cs="Arial"/>
                <w:color w:val="000000"/>
                <w:sz w:val="24"/>
                <w:szCs w:val="24"/>
                <w:lang w:eastAsia="es-DO"/>
              </w:rPr>
              <w:t>DOMINICANO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310D" w:rsidRPr="002A310D" w:rsidRDefault="002A310D" w:rsidP="002A310D">
            <w:pPr>
              <w:rPr>
                <w:rFonts w:eastAsia="Times New Roman" w:cs="Arial"/>
                <w:color w:val="000000"/>
                <w:sz w:val="24"/>
                <w:szCs w:val="24"/>
                <w:lang w:eastAsia="es-DO"/>
              </w:rPr>
            </w:pPr>
            <w:r w:rsidRPr="002A310D">
              <w:rPr>
                <w:rFonts w:eastAsia="Times New Roman" w:cs="Arial"/>
                <w:color w:val="000000"/>
                <w:sz w:val="24"/>
                <w:szCs w:val="24"/>
                <w:lang w:eastAsia="es-DO"/>
              </w:rPr>
              <w:t>01-04-21, 10:00 p. m.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</w:tr>
      <w:tr w:rsidR="009944F0" w:rsidRPr="002A310D" w:rsidTr="009944F0">
        <w:trPr>
          <w:trHeight w:val="30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10D" w:rsidRPr="002A310D" w:rsidRDefault="002A310D" w:rsidP="002A310D">
            <w:pPr>
              <w:rPr>
                <w:rFonts w:eastAsia="Times New Roman" w:cs="Arial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10D" w:rsidRPr="002A310D" w:rsidRDefault="002A310D" w:rsidP="002A310D">
            <w:pPr>
              <w:rPr>
                <w:rFonts w:eastAsia="Times New Roman" w:cs="Arial"/>
                <w:color w:val="000000"/>
                <w:szCs w:val="20"/>
                <w:lang w:eastAsia="es-D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10D" w:rsidRPr="002A310D" w:rsidRDefault="002A310D" w:rsidP="002A310D">
            <w:pPr>
              <w:rPr>
                <w:rFonts w:eastAsia="Times New Roman" w:cs="Arial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10D" w:rsidRPr="002A310D" w:rsidRDefault="002A310D" w:rsidP="002A310D">
            <w:pPr>
              <w:rPr>
                <w:rFonts w:eastAsia="Times New Roman" w:cs="Arial"/>
                <w:color w:val="000000"/>
                <w:szCs w:val="20"/>
                <w:lang w:eastAsia="es-DO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10D" w:rsidRPr="002A310D" w:rsidRDefault="002A310D" w:rsidP="002A310D">
            <w:pPr>
              <w:rPr>
                <w:rFonts w:eastAsia="Times New Roman" w:cs="Arial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10D" w:rsidRPr="002A310D" w:rsidRDefault="002A310D" w:rsidP="002A310D">
            <w:pPr>
              <w:rPr>
                <w:rFonts w:eastAsia="Times New Roman" w:cs="Arial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10D" w:rsidRPr="002A310D" w:rsidRDefault="002A310D" w:rsidP="002A310D">
            <w:pPr>
              <w:rPr>
                <w:rFonts w:eastAsia="Times New Roman" w:cs="Arial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</w:tr>
      <w:tr w:rsidR="002A310D" w:rsidRPr="002A310D" w:rsidTr="009944F0">
        <w:trPr>
          <w:trHeight w:val="945"/>
        </w:trPr>
        <w:tc>
          <w:tcPr>
            <w:tcW w:w="1856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10D" w:rsidRPr="002A310D" w:rsidRDefault="002A310D" w:rsidP="002A310D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DO"/>
              </w:rPr>
            </w:pPr>
          </w:p>
        </w:tc>
      </w:tr>
      <w:tr w:rsidR="002A310D" w:rsidRPr="002A310D" w:rsidTr="009944F0">
        <w:trPr>
          <w:gridAfter w:val="2"/>
          <w:wAfter w:w="3388" w:type="dxa"/>
          <w:trHeight w:val="300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</w:tr>
      <w:tr w:rsidR="002A310D" w:rsidRPr="002A310D" w:rsidTr="009944F0">
        <w:trPr>
          <w:gridAfter w:val="2"/>
          <w:wAfter w:w="3388" w:type="dxa"/>
          <w:trHeight w:val="300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</w:tr>
      <w:tr w:rsidR="002A310D" w:rsidRPr="002A310D" w:rsidTr="009944F0">
        <w:trPr>
          <w:gridAfter w:val="2"/>
          <w:wAfter w:w="3388" w:type="dxa"/>
          <w:trHeight w:val="420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  <w:tc>
          <w:tcPr>
            <w:tcW w:w="7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</w:tr>
      <w:tr w:rsidR="002A310D" w:rsidRPr="002A310D" w:rsidTr="009944F0">
        <w:trPr>
          <w:gridAfter w:val="2"/>
          <w:wAfter w:w="3388" w:type="dxa"/>
          <w:trHeight w:val="315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  <w:tc>
          <w:tcPr>
            <w:tcW w:w="4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10D" w:rsidRPr="002A310D" w:rsidRDefault="002A310D" w:rsidP="002A310D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10D" w:rsidRPr="002A310D" w:rsidRDefault="002A310D" w:rsidP="002A310D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</w:tr>
      <w:tr w:rsidR="002A310D" w:rsidRPr="002A310D" w:rsidTr="009944F0">
        <w:trPr>
          <w:gridAfter w:val="2"/>
          <w:wAfter w:w="3388" w:type="dxa"/>
          <w:trHeight w:val="315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10D" w:rsidRPr="002A310D" w:rsidRDefault="002A310D" w:rsidP="002A310D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  <w:tc>
          <w:tcPr>
            <w:tcW w:w="7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10D" w:rsidRPr="002A310D" w:rsidRDefault="002A310D" w:rsidP="002A310D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10D" w:rsidRPr="002A310D" w:rsidRDefault="002A310D" w:rsidP="002A310D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DO"/>
              </w:rPr>
            </w:pPr>
          </w:p>
        </w:tc>
      </w:tr>
      <w:tr w:rsidR="002A310D" w:rsidRPr="002A310D" w:rsidTr="009944F0">
        <w:trPr>
          <w:gridAfter w:val="2"/>
          <w:wAfter w:w="3388" w:type="dxa"/>
          <w:trHeight w:val="315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10D" w:rsidRPr="002A310D" w:rsidRDefault="002A310D" w:rsidP="002A310D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310D" w:rsidRPr="002A310D" w:rsidRDefault="002A310D" w:rsidP="002A310D">
            <w:pP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DO"/>
              </w:rPr>
            </w:pPr>
          </w:p>
        </w:tc>
      </w:tr>
      <w:tr w:rsidR="002A310D" w:rsidRPr="002A310D" w:rsidTr="009944F0">
        <w:trPr>
          <w:gridAfter w:val="2"/>
          <w:wAfter w:w="3388" w:type="dxa"/>
          <w:trHeight w:val="300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</w:tr>
      <w:tr w:rsidR="002A310D" w:rsidRPr="002A310D" w:rsidTr="009944F0">
        <w:trPr>
          <w:gridAfter w:val="2"/>
          <w:wAfter w:w="3388" w:type="dxa"/>
          <w:trHeight w:val="300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</w:tr>
      <w:tr w:rsidR="002A310D" w:rsidRPr="002A310D" w:rsidTr="009944F0">
        <w:trPr>
          <w:gridAfter w:val="2"/>
          <w:wAfter w:w="3388" w:type="dxa"/>
          <w:trHeight w:val="300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</w:tr>
      <w:tr w:rsidR="002A310D" w:rsidRPr="002A310D" w:rsidTr="009944F0">
        <w:trPr>
          <w:gridAfter w:val="2"/>
          <w:wAfter w:w="3388" w:type="dxa"/>
          <w:trHeight w:val="300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</w:tr>
      <w:tr w:rsidR="002A310D" w:rsidRPr="002A310D" w:rsidTr="009944F0">
        <w:trPr>
          <w:gridAfter w:val="2"/>
          <w:wAfter w:w="3388" w:type="dxa"/>
          <w:trHeight w:val="300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10D" w:rsidRPr="002A310D" w:rsidRDefault="002A310D" w:rsidP="002A310D">
            <w:pPr>
              <w:rPr>
                <w:rFonts w:ascii="Calibri" w:eastAsia="Times New Roman" w:hAnsi="Calibri" w:cs="Calibri"/>
                <w:color w:val="000000"/>
                <w:sz w:val="22"/>
                <w:lang w:eastAsia="es-DO"/>
              </w:rPr>
            </w:pPr>
          </w:p>
        </w:tc>
      </w:tr>
    </w:tbl>
    <w:p w:rsidR="008D0778" w:rsidRPr="00D87EB0" w:rsidRDefault="008D0778" w:rsidP="0076532B">
      <w:pPr>
        <w:adjustRightInd w:val="0"/>
        <w:jc w:val="both"/>
        <w:rPr>
          <w:rFonts w:cs="Arial"/>
          <w:b/>
          <w:color w:val="auto"/>
          <w:sz w:val="22"/>
        </w:rPr>
      </w:pPr>
    </w:p>
    <w:sectPr w:rsidR="008D0778" w:rsidRPr="00D87EB0" w:rsidSect="00692487">
      <w:type w:val="continuous"/>
      <w:pgSz w:w="16839" w:h="11907" w:orient="landscape" w:code="9"/>
      <w:pgMar w:top="851" w:right="1701" w:bottom="851" w:left="567" w:header="567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002" w:rsidRDefault="00200002" w:rsidP="00244D64">
      <w:r>
        <w:separator/>
      </w:r>
    </w:p>
    <w:p w:rsidR="00200002" w:rsidRDefault="00200002"/>
  </w:endnote>
  <w:endnote w:type="continuationSeparator" w:id="0">
    <w:p w:rsidR="00200002" w:rsidRDefault="00200002" w:rsidP="00244D64">
      <w:r>
        <w:continuationSeparator/>
      </w:r>
    </w:p>
    <w:p w:rsidR="00200002" w:rsidRDefault="0020000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9B7" w:rsidRPr="00DF1711" w:rsidRDefault="00FE59B7" w:rsidP="0039140C">
    <w:pPr>
      <w:pStyle w:val="Piedepgina"/>
      <w:jc w:val="center"/>
      <w:rPr>
        <w:rFonts w:cs="Arial"/>
        <w:i/>
        <w:sz w:val="16"/>
        <w:szCs w:val="16"/>
        <w:lang w:val="es-PA"/>
      </w:rPr>
    </w:pPr>
    <w:r w:rsidRPr="00DF1711">
      <w:rPr>
        <w:rFonts w:cs="Arial"/>
        <w:color w:val="808080"/>
        <w:sz w:val="16"/>
        <w:lang w:val="es-P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002" w:rsidRDefault="00200002" w:rsidP="00244D64">
      <w:r>
        <w:separator/>
      </w:r>
    </w:p>
    <w:p w:rsidR="00200002" w:rsidRDefault="00200002"/>
  </w:footnote>
  <w:footnote w:type="continuationSeparator" w:id="0">
    <w:p w:rsidR="00200002" w:rsidRDefault="00200002" w:rsidP="00244D64">
      <w:r>
        <w:continuationSeparator/>
      </w:r>
    </w:p>
    <w:p w:rsidR="00200002" w:rsidRDefault="0020000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9B7" w:rsidRPr="00692487" w:rsidRDefault="00665AF5" w:rsidP="00A44EF2">
    <w:pPr>
      <w:pStyle w:val="ochaheaderfooter"/>
      <w:jc w:val="right"/>
      <w:rPr>
        <w:color w:val="026CB6"/>
        <w:sz w:val="20"/>
        <w:szCs w:val="20"/>
        <w:lang w:val="es-DO"/>
      </w:rPr>
    </w:pPr>
    <w:r w:rsidRPr="00665AF5">
      <w:rPr>
        <w:noProof/>
        <w:color w:val="026CB6"/>
        <w:szCs w:val="20"/>
        <w:lang w:val="es-DO" w:eastAsia="es-DO"/>
      </w:rPr>
      <w:pict>
        <v:line id="Straight Connector 7" o:spid="_x0000_s4100" style="position:absolute;left:0;text-align:left;flip:x;z-index:251657728;visibility:visible;mso-wrap-distance-top:-3e-5mm;mso-wrap-distance-bottom:-3e-5mm;mso-position-horizontal:center;mso-position-horizontal-relative:page;mso-position-vertical-relative:page;mso-width-relative:margin" from="0,42.55pt" to="510.2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" strokecolor="#4579b8">
          <o:lock v:ext="edit" shapetype="f"/>
          <w10:wrap anchorx="page" anchory="page"/>
        </v:line>
      </w:pict>
    </w:r>
    <w:r w:rsidR="0039140C">
      <w:rPr>
        <w:noProof/>
        <w:color w:val="026CB6"/>
        <w:szCs w:val="20"/>
        <w:lang w:val="es-DO" w:eastAsia="es-DO"/>
      </w:rPr>
      <w:t>Centro de operaciones de Emergencias</w:t>
    </w:r>
  </w:p>
  <w:p w:rsidR="00FE59B7" w:rsidRDefault="00FE59B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75"/>
    <w:multiLevelType w:val="hybridMultilevel"/>
    <w:tmpl w:val="5D46AE0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539F0"/>
    <w:multiLevelType w:val="hybridMultilevel"/>
    <w:tmpl w:val="8CB692E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E2BCE"/>
    <w:multiLevelType w:val="hybridMultilevel"/>
    <w:tmpl w:val="F9909DB4"/>
    <w:lvl w:ilvl="0" w:tplc="87043EFE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lang w:val="es-DO"/>
      </w:rPr>
    </w:lvl>
    <w:lvl w:ilvl="1" w:tplc="54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12A1930"/>
    <w:multiLevelType w:val="hybridMultilevel"/>
    <w:tmpl w:val="D9FC52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C09CE"/>
    <w:multiLevelType w:val="hybridMultilevel"/>
    <w:tmpl w:val="07CA2BF2"/>
    <w:lvl w:ilvl="0" w:tplc="570E45D6">
      <w:start w:val="1"/>
      <w:numFmt w:val="bullet"/>
      <w:pStyle w:val="ochabulletpoin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30DB8"/>
    <w:multiLevelType w:val="hybridMultilevel"/>
    <w:tmpl w:val="F9EA4438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72F13"/>
    <w:multiLevelType w:val="hybridMultilevel"/>
    <w:tmpl w:val="061A65CC"/>
    <w:lvl w:ilvl="0" w:tplc="D69CA9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23B61"/>
    <w:multiLevelType w:val="hybridMultilevel"/>
    <w:tmpl w:val="5ED460D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249C5"/>
    <w:multiLevelType w:val="hybridMultilevel"/>
    <w:tmpl w:val="B9429F94"/>
    <w:lvl w:ilvl="0" w:tplc="1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07A65"/>
    <w:multiLevelType w:val="hybridMultilevel"/>
    <w:tmpl w:val="8B662D16"/>
    <w:lvl w:ilvl="0" w:tplc="F09890FC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66645"/>
    <w:multiLevelType w:val="hybridMultilevel"/>
    <w:tmpl w:val="8640D2F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6E4987"/>
    <w:multiLevelType w:val="hybridMultilevel"/>
    <w:tmpl w:val="73F4F2AE"/>
    <w:lvl w:ilvl="0" w:tplc="5BCC30B2">
      <w:start w:val="1"/>
      <w:numFmt w:val="decimal"/>
      <w:lvlText w:val="%1."/>
      <w:lvlJc w:val="left"/>
      <w:pPr>
        <w:ind w:left="1004" w:hanging="360"/>
      </w:pPr>
      <w:rPr>
        <w:rFonts w:hint="default"/>
        <w:color w:val="026CB6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17631A1"/>
    <w:multiLevelType w:val="hybridMultilevel"/>
    <w:tmpl w:val="5ED460D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F5E88"/>
    <w:multiLevelType w:val="hybridMultilevel"/>
    <w:tmpl w:val="B39AAFF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147A98"/>
    <w:multiLevelType w:val="hybridMultilevel"/>
    <w:tmpl w:val="5808C2D4"/>
    <w:lvl w:ilvl="0" w:tplc="EB9A39A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605A9F"/>
    <w:multiLevelType w:val="hybridMultilevel"/>
    <w:tmpl w:val="3C3425CA"/>
    <w:lvl w:ilvl="0" w:tplc="1DFC9DB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5"/>
  </w:num>
  <w:num w:numId="5">
    <w:abstractNumId w:val="0"/>
  </w:num>
  <w:num w:numId="6">
    <w:abstractNumId w:val="10"/>
  </w:num>
  <w:num w:numId="7">
    <w:abstractNumId w:val="8"/>
  </w:num>
  <w:num w:numId="8">
    <w:abstractNumId w:val="9"/>
  </w:num>
  <w:num w:numId="9">
    <w:abstractNumId w:val="13"/>
  </w:num>
  <w:num w:numId="10">
    <w:abstractNumId w:val="1"/>
  </w:num>
  <w:num w:numId="11">
    <w:abstractNumId w:val="2"/>
  </w:num>
  <w:num w:numId="12">
    <w:abstractNumId w:val="12"/>
  </w:num>
  <w:num w:numId="13">
    <w:abstractNumId w:val="7"/>
  </w:num>
  <w:num w:numId="14">
    <w:abstractNumId w:val="6"/>
  </w:num>
  <w:num w:numId="15">
    <w:abstractNumId w:val="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41394"/>
    <w:rsid w:val="00004723"/>
    <w:rsid w:val="000058BB"/>
    <w:rsid w:val="0001020B"/>
    <w:rsid w:val="0001276B"/>
    <w:rsid w:val="00015587"/>
    <w:rsid w:val="000173C3"/>
    <w:rsid w:val="0001755C"/>
    <w:rsid w:val="0001763E"/>
    <w:rsid w:val="00021549"/>
    <w:rsid w:val="000278F1"/>
    <w:rsid w:val="00031DF4"/>
    <w:rsid w:val="00036C30"/>
    <w:rsid w:val="00037E80"/>
    <w:rsid w:val="00040738"/>
    <w:rsid w:val="00041760"/>
    <w:rsid w:val="000469E9"/>
    <w:rsid w:val="00050060"/>
    <w:rsid w:val="000530BF"/>
    <w:rsid w:val="0006149B"/>
    <w:rsid w:val="00063600"/>
    <w:rsid w:val="000702D9"/>
    <w:rsid w:val="0007148C"/>
    <w:rsid w:val="0007243A"/>
    <w:rsid w:val="000725D3"/>
    <w:rsid w:val="000729FE"/>
    <w:rsid w:val="0007341D"/>
    <w:rsid w:val="00073E88"/>
    <w:rsid w:val="00074756"/>
    <w:rsid w:val="000751C6"/>
    <w:rsid w:val="000767AE"/>
    <w:rsid w:val="00083097"/>
    <w:rsid w:val="0008353F"/>
    <w:rsid w:val="0008415F"/>
    <w:rsid w:val="0008434E"/>
    <w:rsid w:val="000862EC"/>
    <w:rsid w:val="0008690C"/>
    <w:rsid w:val="000873AC"/>
    <w:rsid w:val="00090748"/>
    <w:rsid w:val="00092779"/>
    <w:rsid w:val="000946B7"/>
    <w:rsid w:val="00095C01"/>
    <w:rsid w:val="00096418"/>
    <w:rsid w:val="00096F8C"/>
    <w:rsid w:val="000977FF"/>
    <w:rsid w:val="000A10ED"/>
    <w:rsid w:val="000A2C39"/>
    <w:rsid w:val="000A31F7"/>
    <w:rsid w:val="000A34F0"/>
    <w:rsid w:val="000A45CF"/>
    <w:rsid w:val="000A5A6F"/>
    <w:rsid w:val="000A6E00"/>
    <w:rsid w:val="000A7459"/>
    <w:rsid w:val="000B4B07"/>
    <w:rsid w:val="000B50D7"/>
    <w:rsid w:val="000B609B"/>
    <w:rsid w:val="000B7F71"/>
    <w:rsid w:val="000C00D5"/>
    <w:rsid w:val="000C4875"/>
    <w:rsid w:val="000C6F13"/>
    <w:rsid w:val="000C7672"/>
    <w:rsid w:val="000C7B0D"/>
    <w:rsid w:val="000D2627"/>
    <w:rsid w:val="000D64D8"/>
    <w:rsid w:val="000E1D53"/>
    <w:rsid w:val="000E218E"/>
    <w:rsid w:val="000F2692"/>
    <w:rsid w:val="000F4B74"/>
    <w:rsid w:val="000F6F4C"/>
    <w:rsid w:val="000F7E74"/>
    <w:rsid w:val="00112D3D"/>
    <w:rsid w:val="001155AF"/>
    <w:rsid w:val="00124649"/>
    <w:rsid w:val="00124AD3"/>
    <w:rsid w:val="00130211"/>
    <w:rsid w:val="00130485"/>
    <w:rsid w:val="00131A31"/>
    <w:rsid w:val="00131AAE"/>
    <w:rsid w:val="00131D0F"/>
    <w:rsid w:val="00132C72"/>
    <w:rsid w:val="001334D5"/>
    <w:rsid w:val="00134078"/>
    <w:rsid w:val="001355C8"/>
    <w:rsid w:val="001367C6"/>
    <w:rsid w:val="00137383"/>
    <w:rsid w:val="00145AD4"/>
    <w:rsid w:val="001461B9"/>
    <w:rsid w:val="001500C1"/>
    <w:rsid w:val="00151D7B"/>
    <w:rsid w:val="00160C5B"/>
    <w:rsid w:val="001611A5"/>
    <w:rsid w:val="001628FE"/>
    <w:rsid w:val="00166FF7"/>
    <w:rsid w:val="00172ACD"/>
    <w:rsid w:val="001757A1"/>
    <w:rsid w:val="0017734E"/>
    <w:rsid w:val="001777C5"/>
    <w:rsid w:val="0018396B"/>
    <w:rsid w:val="001841FE"/>
    <w:rsid w:val="001850E1"/>
    <w:rsid w:val="00187447"/>
    <w:rsid w:val="00192C7D"/>
    <w:rsid w:val="001952FD"/>
    <w:rsid w:val="00195BC9"/>
    <w:rsid w:val="001A0765"/>
    <w:rsid w:val="001A6A58"/>
    <w:rsid w:val="001B5361"/>
    <w:rsid w:val="001C0281"/>
    <w:rsid w:val="001C28C2"/>
    <w:rsid w:val="001C3234"/>
    <w:rsid w:val="001C6C50"/>
    <w:rsid w:val="001D095D"/>
    <w:rsid w:val="001D0E47"/>
    <w:rsid w:val="001D2EF1"/>
    <w:rsid w:val="001D5248"/>
    <w:rsid w:val="001D5A24"/>
    <w:rsid w:val="001E09A9"/>
    <w:rsid w:val="001F067A"/>
    <w:rsid w:val="001F0DD1"/>
    <w:rsid w:val="001F683B"/>
    <w:rsid w:val="001F6A28"/>
    <w:rsid w:val="001F6F8E"/>
    <w:rsid w:val="00200002"/>
    <w:rsid w:val="0020188C"/>
    <w:rsid w:val="00201BF1"/>
    <w:rsid w:val="002033EF"/>
    <w:rsid w:val="00203CF8"/>
    <w:rsid w:val="002069C4"/>
    <w:rsid w:val="0021116B"/>
    <w:rsid w:val="002115B1"/>
    <w:rsid w:val="00216E39"/>
    <w:rsid w:val="00221AA2"/>
    <w:rsid w:val="0022212E"/>
    <w:rsid w:val="00225B46"/>
    <w:rsid w:val="002343FD"/>
    <w:rsid w:val="0023451E"/>
    <w:rsid w:val="002403CC"/>
    <w:rsid w:val="002413C1"/>
    <w:rsid w:val="00244D64"/>
    <w:rsid w:val="002520D3"/>
    <w:rsid w:val="0025380D"/>
    <w:rsid w:val="00254E12"/>
    <w:rsid w:val="00257FA9"/>
    <w:rsid w:val="0026725C"/>
    <w:rsid w:val="00267DFB"/>
    <w:rsid w:val="00272410"/>
    <w:rsid w:val="00274411"/>
    <w:rsid w:val="002746C7"/>
    <w:rsid w:val="0028202B"/>
    <w:rsid w:val="00285FB6"/>
    <w:rsid w:val="0029221A"/>
    <w:rsid w:val="002934AB"/>
    <w:rsid w:val="0029601C"/>
    <w:rsid w:val="0029770E"/>
    <w:rsid w:val="002A06AB"/>
    <w:rsid w:val="002A310D"/>
    <w:rsid w:val="002A3F07"/>
    <w:rsid w:val="002B065D"/>
    <w:rsid w:val="002B12E7"/>
    <w:rsid w:val="002B1DDF"/>
    <w:rsid w:val="002B2250"/>
    <w:rsid w:val="002B23BF"/>
    <w:rsid w:val="002B45D0"/>
    <w:rsid w:val="002C1A05"/>
    <w:rsid w:val="002C24D1"/>
    <w:rsid w:val="002C48B8"/>
    <w:rsid w:val="002C7F38"/>
    <w:rsid w:val="002D0AC9"/>
    <w:rsid w:val="002D2A0C"/>
    <w:rsid w:val="002E263C"/>
    <w:rsid w:val="002E2790"/>
    <w:rsid w:val="002E5536"/>
    <w:rsid w:val="002E61EC"/>
    <w:rsid w:val="002E7B81"/>
    <w:rsid w:val="002F284A"/>
    <w:rsid w:val="002F41E8"/>
    <w:rsid w:val="002F4D99"/>
    <w:rsid w:val="002F5881"/>
    <w:rsid w:val="002F7E2A"/>
    <w:rsid w:val="00301624"/>
    <w:rsid w:val="00302D57"/>
    <w:rsid w:val="0030344E"/>
    <w:rsid w:val="0031001D"/>
    <w:rsid w:val="00312BCC"/>
    <w:rsid w:val="00314E5F"/>
    <w:rsid w:val="003206C6"/>
    <w:rsid w:val="00320D3A"/>
    <w:rsid w:val="003218BB"/>
    <w:rsid w:val="003252B4"/>
    <w:rsid w:val="0032544B"/>
    <w:rsid w:val="00326264"/>
    <w:rsid w:val="00326FB3"/>
    <w:rsid w:val="0033488A"/>
    <w:rsid w:val="00342663"/>
    <w:rsid w:val="003449DE"/>
    <w:rsid w:val="00346635"/>
    <w:rsid w:val="00346C3B"/>
    <w:rsid w:val="00351060"/>
    <w:rsid w:val="00352025"/>
    <w:rsid w:val="0035236A"/>
    <w:rsid w:val="003542D7"/>
    <w:rsid w:val="003547D4"/>
    <w:rsid w:val="00357178"/>
    <w:rsid w:val="003571C8"/>
    <w:rsid w:val="0036303A"/>
    <w:rsid w:val="00371908"/>
    <w:rsid w:val="00372F2E"/>
    <w:rsid w:val="0037773B"/>
    <w:rsid w:val="003836A5"/>
    <w:rsid w:val="0039140C"/>
    <w:rsid w:val="003915C7"/>
    <w:rsid w:val="00395708"/>
    <w:rsid w:val="003962B7"/>
    <w:rsid w:val="00397873"/>
    <w:rsid w:val="003A55B7"/>
    <w:rsid w:val="003B4BBE"/>
    <w:rsid w:val="003B4EC1"/>
    <w:rsid w:val="003B5804"/>
    <w:rsid w:val="003B6CB9"/>
    <w:rsid w:val="003C4A53"/>
    <w:rsid w:val="003C578E"/>
    <w:rsid w:val="003D0A3E"/>
    <w:rsid w:val="003D23A9"/>
    <w:rsid w:val="003D2544"/>
    <w:rsid w:val="003D2E3A"/>
    <w:rsid w:val="003D5530"/>
    <w:rsid w:val="003D553A"/>
    <w:rsid w:val="003D5EB8"/>
    <w:rsid w:val="003E08F4"/>
    <w:rsid w:val="003E0924"/>
    <w:rsid w:val="003E22B2"/>
    <w:rsid w:val="003E3458"/>
    <w:rsid w:val="003E4611"/>
    <w:rsid w:val="004015CE"/>
    <w:rsid w:val="004054B7"/>
    <w:rsid w:val="00410413"/>
    <w:rsid w:val="00411865"/>
    <w:rsid w:val="00412677"/>
    <w:rsid w:val="00415076"/>
    <w:rsid w:val="00423DE7"/>
    <w:rsid w:val="00427390"/>
    <w:rsid w:val="00431CA5"/>
    <w:rsid w:val="00435969"/>
    <w:rsid w:val="0043599A"/>
    <w:rsid w:val="004368ED"/>
    <w:rsid w:val="00440047"/>
    <w:rsid w:val="00441341"/>
    <w:rsid w:val="0044456A"/>
    <w:rsid w:val="0044572A"/>
    <w:rsid w:val="00445FFD"/>
    <w:rsid w:val="00446547"/>
    <w:rsid w:val="00446F02"/>
    <w:rsid w:val="0044705B"/>
    <w:rsid w:val="00450B22"/>
    <w:rsid w:val="0045148B"/>
    <w:rsid w:val="00453E32"/>
    <w:rsid w:val="00454F84"/>
    <w:rsid w:val="004563E1"/>
    <w:rsid w:val="00461EB2"/>
    <w:rsid w:val="004624C0"/>
    <w:rsid w:val="00462C3B"/>
    <w:rsid w:val="00465D25"/>
    <w:rsid w:val="004673C2"/>
    <w:rsid w:val="00471506"/>
    <w:rsid w:val="00475B20"/>
    <w:rsid w:val="004772E5"/>
    <w:rsid w:val="00477E70"/>
    <w:rsid w:val="00480672"/>
    <w:rsid w:val="004821C8"/>
    <w:rsid w:val="0048275B"/>
    <w:rsid w:val="00483BA5"/>
    <w:rsid w:val="00485E65"/>
    <w:rsid w:val="004869A7"/>
    <w:rsid w:val="004909A3"/>
    <w:rsid w:val="00495163"/>
    <w:rsid w:val="004A2DF7"/>
    <w:rsid w:val="004A5962"/>
    <w:rsid w:val="004A792A"/>
    <w:rsid w:val="004A7AE4"/>
    <w:rsid w:val="004A7CA4"/>
    <w:rsid w:val="004B1948"/>
    <w:rsid w:val="004B4952"/>
    <w:rsid w:val="004B51DB"/>
    <w:rsid w:val="004C3308"/>
    <w:rsid w:val="004C6A6F"/>
    <w:rsid w:val="004C78D0"/>
    <w:rsid w:val="004C7E86"/>
    <w:rsid w:val="004D026A"/>
    <w:rsid w:val="004D3BBB"/>
    <w:rsid w:val="004D3E3E"/>
    <w:rsid w:val="004D506F"/>
    <w:rsid w:val="004E1C9A"/>
    <w:rsid w:val="004E29DC"/>
    <w:rsid w:val="004E5404"/>
    <w:rsid w:val="004E6C3F"/>
    <w:rsid w:val="004F02A7"/>
    <w:rsid w:val="004F0FD1"/>
    <w:rsid w:val="004F129B"/>
    <w:rsid w:val="004F4277"/>
    <w:rsid w:val="004F69A9"/>
    <w:rsid w:val="004F70BF"/>
    <w:rsid w:val="00500CE7"/>
    <w:rsid w:val="00504439"/>
    <w:rsid w:val="00505645"/>
    <w:rsid w:val="00510DBF"/>
    <w:rsid w:val="00513DF1"/>
    <w:rsid w:val="005141B1"/>
    <w:rsid w:val="00514C08"/>
    <w:rsid w:val="005158CB"/>
    <w:rsid w:val="0051694E"/>
    <w:rsid w:val="00526E8B"/>
    <w:rsid w:val="005270A0"/>
    <w:rsid w:val="00527208"/>
    <w:rsid w:val="00532751"/>
    <w:rsid w:val="00535375"/>
    <w:rsid w:val="0054061A"/>
    <w:rsid w:val="00542F27"/>
    <w:rsid w:val="005431FA"/>
    <w:rsid w:val="005456BD"/>
    <w:rsid w:val="00552EBF"/>
    <w:rsid w:val="0055558F"/>
    <w:rsid w:val="005633DB"/>
    <w:rsid w:val="00563C9C"/>
    <w:rsid w:val="005653A3"/>
    <w:rsid w:val="00566C36"/>
    <w:rsid w:val="005729E1"/>
    <w:rsid w:val="00581966"/>
    <w:rsid w:val="0058211F"/>
    <w:rsid w:val="00582BDD"/>
    <w:rsid w:val="005845E2"/>
    <w:rsid w:val="00584F46"/>
    <w:rsid w:val="0058770E"/>
    <w:rsid w:val="0059071E"/>
    <w:rsid w:val="00592F5B"/>
    <w:rsid w:val="0059549C"/>
    <w:rsid w:val="0059758E"/>
    <w:rsid w:val="005A08D3"/>
    <w:rsid w:val="005B0658"/>
    <w:rsid w:val="005B06E4"/>
    <w:rsid w:val="005B114E"/>
    <w:rsid w:val="005B4BF8"/>
    <w:rsid w:val="005B7CF9"/>
    <w:rsid w:val="005D1D24"/>
    <w:rsid w:val="005D3A96"/>
    <w:rsid w:val="005D41F4"/>
    <w:rsid w:val="005D62B2"/>
    <w:rsid w:val="005E1676"/>
    <w:rsid w:val="005E3472"/>
    <w:rsid w:val="005E384B"/>
    <w:rsid w:val="005E5FFB"/>
    <w:rsid w:val="005F6BDB"/>
    <w:rsid w:val="006007FA"/>
    <w:rsid w:val="006047DF"/>
    <w:rsid w:val="00605E45"/>
    <w:rsid w:val="0061000C"/>
    <w:rsid w:val="0061045F"/>
    <w:rsid w:val="00613412"/>
    <w:rsid w:val="0062260F"/>
    <w:rsid w:val="00623964"/>
    <w:rsid w:val="006258F2"/>
    <w:rsid w:val="00626780"/>
    <w:rsid w:val="006268E0"/>
    <w:rsid w:val="00635C5C"/>
    <w:rsid w:val="00635EB2"/>
    <w:rsid w:val="00636382"/>
    <w:rsid w:val="00637F11"/>
    <w:rsid w:val="00640070"/>
    <w:rsid w:val="006436F2"/>
    <w:rsid w:val="0064371F"/>
    <w:rsid w:val="00644373"/>
    <w:rsid w:val="0065285A"/>
    <w:rsid w:val="00653542"/>
    <w:rsid w:val="006551AE"/>
    <w:rsid w:val="00656387"/>
    <w:rsid w:val="00657D19"/>
    <w:rsid w:val="00661480"/>
    <w:rsid w:val="00661DE0"/>
    <w:rsid w:val="00665AF5"/>
    <w:rsid w:val="00666E03"/>
    <w:rsid w:val="0067478D"/>
    <w:rsid w:val="0067568E"/>
    <w:rsid w:val="00677C6E"/>
    <w:rsid w:val="00680004"/>
    <w:rsid w:val="006800B9"/>
    <w:rsid w:val="006809D3"/>
    <w:rsid w:val="0068376A"/>
    <w:rsid w:val="00687D8A"/>
    <w:rsid w:val="00692487"/>
    <w:rsid w:val="00692809"/>
    <w:rsid w:val="006A3E23"/>
    <w:rsid w:val="006A7015"/>
    <w:rsid w:val="006A768B"/>
    <w:rsid w:val="006B4F66"/>
    <w:rsid w:val="006B5BF9"/>
    <w:rsid w:val="006C05C9"/>
    <w:rsid w:val="006C3A07"/>
    <w:rsid w:val="006D1D18"/>
    <w:rsid w:val="006D723E"/>
    <w:rsid w:val="006E732C"/>
    <w:rsid w:val="006F0932"/>
    <w:rsid w:val="006F2BEB"/>
    <w:rsid w:val="006F57F5"/>
    <w:rsid w:val="006F744B"/>
    <w:rsid w:val="00707338"/>
    <w:rsid w:val="0071141F"/>
    <w:rsid w:val="00712298"/>
    <w:rsid w:val="00712C8B"/>
    <w:rsid w:val="0071331C"/>
    <w:rsid w:val="007136DB"/>
    <w:rsid w:val="007145E9"/>
    <w:rsid w:val="00720EE7"/>
    <w:rsid w:val="00723993"/>
    <w:rsid w:val="00726818"/>
    <w:rsid w:val="007278AB"/>
    <w:rsid w:val="0073526C"/>
    <w:rsid w:val="00740646"/>
    <w:rsid w:val="00741468"/>
    <w:rsid w:val="00742DFE"/>
    <w:rsid w:val="0074595E"/>
    <w:rsid w:val="007462C8"/>
    <w:rsid w:val="00751878"/>
    <w:rsid w:val="007547B3"/>
    <w:rsid w:val="00757FE7"/>
    <w:rsid w:val="007635BA"/>
    <w:rsid w:val="0076532B"/>
    <w:rsid w:val="007703D6"/>
    <w:rsid w:val="0077101A"/>
    <w:rsid w:val="007728EE"/>
    <w:rsid w:val="00772A25"/>
    <w:rsid w:val="00776345"/>
    <w:rsid w:val="00783102"/>
    <w:rsid w:val="00787FC7"/>
    <w:rsid w:val="007948CE"/>
    <w:rsid w:val="007A0633"/>
    <w:rsid w:val="007A1957"/>
    <w:rsid w:val="007A3647"/>
    <w:rsid w:val="007A4C84"/>
    <w:rsid w:val="007A636B"/>
    <w:rsid w:val="007A6C5D"/>
    <w:rsid w:val="007A6F0D"/>
    <w:rsid w:val="007B0436"/>
    <w:rsid w:val="007B3242"/>
    <w:rsid w:val="007B5871"/>
    <w:rsid w:val="007C6925"/>
    <w:rsid w:val="007C6EFE"/>
    <w:rsid w:val="007D071F"/>
    <w:rsid w:val="007D5C85"/>
    <w:rsid w:val="007E196B"/>
    <w:rsid w:val="007E1DD4"/>
    <w:rsid w:val="007E518D"/>
    <w:rsid w:val="007E7ABC"/>
    <w:rsid w:val="007F5DCB"/>
    <w:rsid w:val="00816065"/>
    <w:rsid w:val="0081755A"/>
    <w:rsid w:val="00820BF3"/>
    <w:rsid w:val="008214D2"/>
    <w:rsid w:val="0082187D"/>
    <w:rsid w:val="00831B8F"/>
    <w:rsid w:val="00834E12"/>
    <w:rsid w:val="0083742B"/>
    <w:rsid w:val="00841B6F"/>
    <w:rsid w:val="00846610"/>
    <w:rsid w:val="008467D8"/>
    <w:rsid w:val="0084711A"/>
    <w:rsid w:val="008477F0"/>
    <w:rsid w:val="00850242"/>
    <w:rsid w:val="008549A6"/>
    <w:rsid w:val="008554A0"/>
    <w:rsid w:val="00857073"/>
    <w:rsid w:val="00860BAC"/>
    <w:rsid w:val="00862BD1"/>
    <w:rsid w:val="0086673E"/>
    <w:rsid w:val="0087327D"/>
    <w:rsid w:val="00874A26"/>
    <w:rsid w:val="00877EF7"/>
    <w:rsid w:val="00881776"/>
    <w:rsid w:val="00885E1A"/>
    <w:rsid w:val="00892E90"/>
    <w:rsid w:val="00893DA3"/>
    <w:rsid w:val="00895333"/>
    <w:rsid w:val="00896709"/>
    <w:rsid w:val="00896A73"/>
    <w:rsid w:val="00897505"/>
    <w:rsid w:val="00897721"/>
    <w:rsid w:val="008A1B94"/>
    <w:rsid w:val="008A419A"/>
    <w:rsid w:val="008B2B79"/>
    <w:rsid w:val="008B5E11"/>
    <w:rsid w:val="008B7E56"/>
    <w:rsid w:val="008C034E"/>
    <w:rsid w:val="008C2875"/>
    <w:rsid w:val="008D0778"/>
    <w:rsid w:val="008D2690"/>
    <w:rsid w:val="008E1B12"/>
    <w:rsid w:val="008E1BC8"/>
    <w:rsid w:val="008E2BAD"/>
    <w:rsid w:val="008E7E8C"/>
    <w:rsid w:val="00902865"/>
    <w:rsid w:val="0091211D"/>
    <w:rsid w:val="00912698"/>
    <w:rsid w:val="009134B2"/>
    <w:rsid w:val="00913969"/>
    <w:rsid w:val="00916984"/>
    <w:rsid w:val="009169AA"/>
    <w:rsid w:val="0091718E"/>
    <w:rsid w:val="0092217A"/>
    <w:rsid w:val="0092327E"/>
    <w:rsid w:val="0093160C"/>
    <w:rsid w:val="00931EB9"/>
    <w:rsid w:val="00933BDF"/>
    <w:rsid w:val="0093441C"/>
    <w:rsid w:val="00936F57"/>
    <w:rsid w:val="00941394"/>
    <w:rsid w:val="00950653"/>
    <w:rsid w:val="009513B4"/>
    <w:rsid w:val="0095533C"/>
    <w:rsid w:val="0095738D"/>
    <w:rsid w:val="00960A68"/>
    <w:rsid w:val="00964D73"/>
    <w:rsid w:val="00967D58"/>
    <w:rsid w:val="0097321C"/>
    <w:rsid w:val="00982F09"/>
    <w:rsid w:val="009859A1"/>
    <w:rsid w:val="00986A0B"/>
    <w:rsid w:val="009934A3"/>
    <w:rsid w:val="009944F0"/>
    <w:rsid w:val="0099570E"/>
    <w:rsid w:val="009A08E5"/>
    <w:rsid w:val="009A2EF0"/>
    <w:rsid w:val="009A408F"/>
    <w:rsid w:val="009B2585"/>
    <w:rsid w:val="009B4CDB"/>
    <w:rsid w:val="009B69ED"/>
    <w:rsid w:val="009C1421"/>
    <w:rsid w:val="009C1BC0"/>
    <w:rsid w:val="009C39C4"/>
    <w:rsid w:val="009C4177"/>
    <w:rsid w:val="009C7443"/>
    <w:rsid w:val="009D4287"/>
    <w:rsid w:val="009D5368"/>
    <w:rsid w:val="009D6684"/>
    <w:rsid w:val="009D6D90"/>
    <w:rsid w:val="009D7119"/>
    <w:rsid w:val="009E2F59"/>
    <w:rsid w:val="009E5D09"/>
    <w:rsid w:val="009E6F71"/>
    <w:rsid w:val="009F2E32"/>
    <w:rsid w:val="009F5E70"/>
    <w:rsid w:val="00A0121E"/>
    <w:rsid w:val="00A05DDA"/>
    <w:rsid w:val="00A11F5B"/>
    <w:rsid w:val="00A24C29"/>
    <w:rsid w:val="00A302F6"/>
    <w:rsid w:val="00A32CCB"/>
    <w:rsid w:val="00A33839"/>
    <w:rsid w:val="00A408BE"/>
    <w:rsid w:val="00A432A3"/>
    <w:rsid w:val="00A43F40"/>
    <w:rsid w:val="00A44EF2"/>
    <w:rsid w:val="00A51565"/>
    <w:rsid w:val="00A53FF3"/>
    <w:rsid w:val="00A570D8"/>
    <w:rsid w:val="00A57492"/>
    <w:rsid w:val="00A61BAE"/>
    <w:rsid w:val="00A62E62"/>
    <w:rsid w:val="00A66155"/>
    <w:rsid w:val="00A665A7"/>
    <w:rsid w:val="00A67ADB"/>
    <w:rsid w:val="00A73A95"/>
    <w:rsid w:val="00A74C89"/>
    <w:rsid w:val="00A75D0A"/>
    <w:rsid w:val="00A83697"/>
    <w:rsid w:val="00A85C6C"/>
    <w:rsid w:val="00A860A9"/>
    <w:rsid w:val="00A86FE4"/>
    <w:rsid w:val="00A875F7"/>
    <w:rsid w:val="00A92607"/>
    <w:rsid w:val="00A93575"/>
    <w:rsid w:val="00A94E44"/>
    <w:rsid w:val="00A94FE3"/>
    <w:rsid w:val="00AA28EC"/>
    <w:rsid w:val="00AA5C60"/>
    <w:rsid w:val="00AA6D0A"/>
    <w:rsid w:val="00AA739B"/>
    <w:rsid w:val="00AB632C"/>
    <w:rsid w:val="00AB6F21"/>
    <w:rsid w:val="00AB774F"/>
    <w:rsid w:val="00AC4A83"/>
    <w:rsid w:val="00AC57CD"/>
    <w:rsid w:val="00AD00E6"/>
    <w:rsid w:val="00AD09AE"/>
    <w:rsid w:val="00AD1A24"/>
    <w:rsid w:val="00AD2B97"/>
    <w:rsid w:val="00AD3540"/>
    <w:rsid w:val="00AD546B"/>
    <w:rsid w:val="00AD5CB9"/>
    <w:rsid w:val="00AD6792"/>
    <w:rsid w:val="00AE4C04"/>
    <w:rsid w:val="00AF0343"/>
    <w:rsid w:val="00AF2339"/>
    <w:rsid w:val="00AF6BB5"/>
    <w:rsid w:val="00B1239E"/>
    <w:rsid w:val="00B134CD"/>
    <w:rsid w:val="00B1407E"/>
    <w:rsid w:val="00B23C45"/>
    <w:rsid w:val="00B24601"/>
    <w:rsid w:val="00B26236"/>
    <w:rsid w:val="00B2624D"/>
    <w:rsid w:val="00B2651C"/>
    <w:rsid w:val="00B26630"/>
    <w:rsid w:val="00B317EA"/>
    <w:rsid w:val="00B36B73"/>
    <w:rsid w:val="00B40716"/>
    <w:rsid w:val="00B44820"/>
    <w:rsid w:val="00B472F0"/>
    <w:rsid w:val="00B51271"/>
    <w:rsid w:val="00B530F2"/>
    <w:rsid w:val="00B53BFF"/>
    <w:rsid w:val="00B608E2"/>
    <w:rsid w:val="00B72C22"/>
    <w:rsid w:val="00B73629"/>
    <w:rsid w:val="00B76F94"/>
    <w:rsid w:val="00B80418"/>
    <w:rsid w:val="00B807DE"/>
    <w:rsid w:val="00B83751"/>
    <w:rsid w:val="00B838D8"/>
    <w:rsid w:val="00B86245"/>
    <w:rsid w:val="00B86B27"/>
    <w:rsid w:val="00B91DD1"/>
    <w:rsid w:val="00B974A9"/>
    <w:rsid w:val="00BA02C6"/>
    <w:rsid w:val="00BA7860"/>
    <w:rsid w:val="00BC269C"/>
    <w:rsid w:val="00BC2C66"/>
    <w:rsid w:val="00BC4EC0"/>
    <w:rsid w:val="00BC6996"/>
    <w:rsid w:val="00BD0BB0"/>
    <w:rsid w:val="00BD7F95"/>
    <w:rsid w:val="00BE0BD8"/>
    <w:rsid w:val="00BE2D11"/>
    <w:rsid w:val="00BE47F7"/>
    <w:rsid w:val="00BE6EAD"/>
    <w:rsid w:val="00BF16E0"/>
    <w:rsid w:val="00BF289F"/>
    <w:rsid w:val="00C01DE9"/>
    <w:rsid w:val="00C05D5D"/>
    <w:rsid w:val="00C07283"/>
    <w:rsid w:val="00C10ABE"/>
    <w:rsid w:val="00C117CA"/>
    <w:rsid w:val="00C139B1"/>
    <w:rsid w:val="00C1463A"/>
    <w:rsid w:val="00C15DFC"/>
    <w:rsid w:val="00C20764"/>
    <w:rsid w:val="00C22830"/>
    <w:rsid w:val="00C31AD1"/>
    <w:rsid w:val="00C32A48"/>
    <w:rsid w:val="00C365ED"/>
    <w:rsid w:val="00C40F92"/>
    <w:rsid w:val="00C41986"/>
    <w:rsid w:val="00C441F2"/>
    <w:rsid w:val="00C47C45"/>
    <w:rsid w:val="00C57AD2"/>
    <w:rsid w:val="00C70332"/>
    <w:rsid w:val="00C70E35"/>
    <w:rsid w:val="00C72651"/>
    <w:rsid w:val="00C74794"/>
    <w:rsid w:val="00C76899"/>
    <w:rsid w:val="00C77D39"/>
    <w:rsid w:val="00C80018"/>
    <w:rsid w:val="00C81687"/>
    <w:rsid w:val="00C819EE"/>
    <w:rsid w:val="00C87ADB"/>
    <w:rsid w:val="00C90EE7"/>
    <w:rsid w:val="00C9163F"/>
    <w:rsid w:val="00C93EDC"/>
    <w:rsid w:val="00C9494E"/>
    <w:rsid w:val="00C94D37"/>
    <w:rsid w:val="00C955D0"/>
    <w:rsid w:val="00C95C51"/>
    <w:rsid w:val="00CA5E55"/>
    <w:rsid w:val="00CB0789"/>
    <w:rsid w:val="00CB152E"/>
    <w:rsid w:val="00CB16C3"/>
    <w:rsid w:val="00CB1B4C"/>
    <w:rsid w:val="00CB1BBE"/>
    <w:rsid w:val="00CB76E7"/>
    <w:rsid w:val="00CB7946"/>
    <w:rsid w:val="00CC1449"/>
    <w:rsid w:val="00CC52AF"/>
    <w:rsid w:val="00CC64B4"/>
    <w:rsid w:val="00CC780F"/>
    <w:rsid w:val="00CD2C1E"/>
    <w:rsid w:val="00CD3C06"/>
    <w:rsid w:val="00CD4415"/>
    <w:rsid w:val="00D002E6"/>
    <w:rsid w:val="00D13609"/>
    <w:rsid w:val="00D21BD3"/>
    <w:rsid w:val="00D22653"/>
    <w:rsid w:val="00D227FA"/>
    <w:rsid w:val="00D2539C"/>
    <w:rsid w:val="00D30ECF"/>
    <w:rsid w:val="00D35EFB"/>
    <w:rsid w:val="00D36083"/>
    <w:rsid w:val="00D360E3"/>
    <w:rsid w:val="00D371A8"/>
    <w:rsid w:val="00D43D85"/>
    <w:rsid w:val="00D52A4A"/>
    <w:rsid w:val="00D6019A"/>
    <w:rsid w:val="00D61B23"/>
    <w:rsid w:val="00D65F53"/>
    <w:rsid w:val="00D6799B"/>
    <w:rsid w:val="00D7175D"/>
    <w:rsid w:val="00D73548"/>
    <w:rsid w:val="00D7360C"/>
    <w:rsid w:val="00D77CAF"/>
    <w:rsid w:val="00D802D2"/>
    <w:rsid w:val="00D80D06"/>
    <w:rsid w:val="00D81301"/>
    <w:rsid w:val="00D84852"/>
    <w:rsid w:val="00D8676E"/>
    <w:rsid w:val="00D87A9A"/>
    <w:rsid w:val="00D87EB0"/>
    <w:rsid w:val="00D93827"/>
    <w:rsid w:val="00D96191"/>
    <w:rsid w:val="00D96924"/>
    <w:rsid w:val="00DA243B"/>
    <w:rsid w:val="00DA672B"/>
    <w:rsid w:val="00DA7D1C"/>
    <w:rsid w:val="00DB2C74"/>
    <w:rsid w:val="00DC1409"/>
    <w:rsid w:val="00DC45B5"/>
    <w:rsid w:val="00DC4DF2"/>
    <w:rsid w:val="00DC5675"/>
    <w:rsid w:val="00DC60CA"/>
    <w:rsid w:val="00DC6A94"/>
    <w:rsid w:val="00DC6C76"/>
    <w:rsid w:val="00DD1C13"/>
    <w:rsid w:val="00DD23D0"/>
    <w:rsid w:val="00DD2437"/>
    <w:rsid w:val="00DD3FF7"/>
    <w:rsid w:val="00DE4D18"/>
    <w:rsid w:val="00DF0A72"/>
    <w:rsid w:val="00DF1711"/>
    <w:rsid w:val="00DF19F8"/>
    <w:rsid w:val="00E05ED7"/>
    <w:rsid w:val="00E07CF6"/>
    <w:rsid w:val="00E1125B"/>
    <w:rsid w:val="00E178D5"/>
    <w:rsid w:val="00E20551"/>
    <w:rsid w:val="00E235D3"/>
    <w:rsid w:val="00E25E73"/>
    <w:rsid w:val="00E33639"/>
    <w:rsid w:val="00E338F9"/>
    <w:rsid w:val="00E33C24"/>
    <w:rsid w:val="00E34666"/>
    <w:rsid w:val="00E36FE9"/>
    <w:rsid w:val="00E374BE"/>
    <w:rsid w:val="00E461C8"/>
    <w:rsid w:val="00E505B0"/>
    <w:rsid w:val="00E52041"/>
    <w:rsid w:val="00E53DE2"/>
    <w:rsid w:val="00E543D6"/>
    <w:rsid w:val="00E55E89"/>
    <w:rsid w:val="00E619DF"/>
    <w:rsid w:val="00E641E5"/>
    <w:rsid w:val="00E66723"/>
    <w:rsid w:val="00E71565"/>
    <w:rsid w:val="00E77770"/>
    <w:rsid w:val="00E877B6"/>
    <w:rsid w:val="00E9194F"/>
    <w:rsid w:val="00E9348B"/>
    <w:rsid w:val="00E938B5"/>
    <w:rsid w:val="00E94CC4"/>
    <w:rsid w:val="00E97FC8"/>
    <w:rsid w:val="00EA077E"/>
    <w:rsid w:val="00EA1584"/>
    <w:rsid w:val="00EA2FBB"/>
    <w:rsid w:val="00EA5C6B"/>
    <w:rsid w:val="00EB2E58"/>
    <w:rsid w:val="00EB333B"/>
    <w:rsid w:val="00EB5978"/>
    <w:rsid w:val="00EB783E"/>
    <w:rsid w:val="00EC4AC8"/>
    <w:rsid w:val="00ED5CB9"/>
    <w:rsid w:val="00EE40F6"/>
    <w:rsid w:val="00EE7C58"/>
    <w:rsid w:val="00EF11E9"/>
    <w:rsid w:val="00EF24F5"/>
    <w:rsid w:val="00EF3497"/>
    <w:rsid w:val="00EF4170"/>
    <w:rsid w:val="00EF41C9"/>
    <w:rsid w:val="00F02BA3"/>
    <w:rsid w:val="00F0608C"/>
    <w:rsid w:val="00F12B66"/>
    <w:rsid w:val="00F14133"/>
    <w:rsid w:val="00F14DBF"/>
    <w:rsid w:val="00F151AE"/>
    <w:rsid w:val="00F20FA0"/>
    <w:rsid w:val="00F25B43"/>
    <w:rsid w:val="00F269D5"/>
    <w:rsid w:val="00F26D6B"/>
    <w:rsid w:val="00F278C7"/>
    <w:rsid w:val="00F3196C"/>
    <w:rsid w:val="00F34886"/>
    <w:rsid w:val="00F4066C"/>
    <w:rsid w:val="00F41877"/>
    <w:rsid w:val="00F52469"/>
    <w:rsid w:val="00F55BF1"/>
    <w:rsid w:val="00F57DCB"/>
    <w:rsid w:val="00F62CBF"/>
    <w:rsid w:val="00F62EE0"/>
    <w:rsid w:val="00F63A54"/>
    <w:rsid w:val="00F65373"/>
    <w:rsid w:val="00F67FB8"/>
    <w:rsid w:val="00F708F2"/>
    <w:rsid w:val="00F72961"/>
    <w:rsid w:val="00F8099B"/>
    <w:rsid w:val="00F81158"/>
    <w:rsid w:val="00F863E4"/>
    <w:rsid w:val="00F869C4"/>
    <w:rsid w:val="00F87E4B"/>
    <w:rsid w:val="00F916FE"/>
    <w:rsid w:val="00F93B76"/>
    <w:rsid w:val="00F97165"/>
    <w:rsid w:val="00F97DF0"/>
    <w:rsid w:val="00FA2BCE"/>
    <w:rsid w:val="00FA5A63"/>
    <w:rsid w:val="00FA62A5"/>
    <w:rsid w:val="00FA7514"/>
    <w:rsid w:val="00FA7E89"/>
    <w:rsid w:val="00FB3312"/>
    <w:rsid w:val="00FB4CC9"/>
    <w:rsid w:val="00FB5079"/>
    <w:rsid w:val="00FC0B0C"/>
    <w:rsid w:val="00FC7995"/>
    <w:rsid w:val="00FD1827"/>
    <w:rsid w:val="00FD32F3"/>
    <w:rsid w:val="00FD3FCD"/>
    <w:rsid w:val="00FD7743"/>
    <w:rsid w:val="00FE28C2"/>
    <w:rsid w:val="00FE59B7"/>
    <w:rsid w:val="00FE6BDA"/>
    <w:rsid w:val="00FF3E4A"/>
    <w:rsid w:val="00FF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DO" w:eastAsia="es-D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CA4"/>
    <w:rPr>
      <w:rFonts w:ascii="Arial" w:hAnsi="Arial"/>
      <w:color w:val="404040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1269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6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62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2A5"/>
    <w:rPr>
      <w:rFonts w:ascii="Tahoma" w:hAnsi="Tahoma" w:cs="Tahoma"/>
      <w:sz w:val="16"/>
      <w:szCs w:val="16"/>
    </w:rPr>
  </w:style>
  <w:style w:type="paragraph" w:customStyle="1" w:styleId="ochaheadertitle">
    <w:name w:val="ocha_header_title"/>
    <w:qFormat/>
    <w:rsid w:val="00EF4170"/>
    <w:rPr>
      <w:rFonts w:ascii="Arial" w:eastAsia="Times New Roman" w:hAnsi="Arial" w:cs="Arial"/>
      <w:b/>
      <w:color w:val="FFFFFF"/>
      <w:sz w:val="28"/>
      <w:szCs w:val="28"/>
      <w:lang w:val="en-US" w:eastAsia="en-US"/>
    </w:rPr>
  </w:style>
  <w:style w:type="paragraph" w:customStyle="1" w:styleId="ochaheadersubtitle">
    <w:name w:val="ocha_header_subtitle"/>
    <w:qFormat/>
    <w:rsid w:val="00FA62A5"/>
    <w:pPr>
      <w:spacing w:line="276" w:lineRule="auto"/>
    </w:pPr>
    <w:rPr>
      <w:rFonts w:ascii="Arial" w:hAnsi="Arial"/>
      <w:color w:val="FFFFFF"/>
      <w:sz w:val="26"/>
      <w:szCs w:val="26"/>
      <w:lang w:val="en-US" w:eastAsia="en-US"/>
    </w:rPr>
  </w:style>
  <w:style w:type="paragraph" w:customStyle="1" w:styleId="ochacontentheading">
    <w:name w:val="ocha_content_heading"/>
    <w:qFormat/>
    <w:rsid w:val="00AD6792"/>
    <w:pPr>
      <w:widowControl w:val="0"/>
      <w:pBdr>
        <w:bottom w:val="single" w:sz="2" w:space="1" w:color="026CB6"/>
      </w:pBdr>
      <w:spacing w:before="240" w:after="160" w:line="440" w:lineRule="exact"/>
    </w:pPr>
    <w:rPr>
      <w:rFonts w:ascii="Arial" w:hAnsi="Arial" w:cs="Arial"/>
      <w:color w:val="026CB6"/>
      <w:spacing w:val="8"/>
      <w:w w:val="90"/>
      <w:sz w:val="40"/>
      <w:szCs w:val="40"/>
      <w:lang w:val="en-US" w:eastAsia="en-US"/>
    </w:rPr>
  </w:style>
  <w:style w:type="paragraph" w:customStyle="1" w:styleId="ochacontenttext">
    <w:name w:val="ocha_content_text"/>
    <w:qFormat/>
    <w:rsid w:val="00B72C22"/>
    <w:pPr>
      <w:spacing w:after="100"/>
    </w:pPr>
    <w:rPr>
      <w:rFonts w:ascii="Arial" w:eastAsia="PMingLiU" w:hAnsi="Arial"/>
      <w:color w:val="404040"/>
      <w:szCs w:val="24"/>
      <w:lang w:val="en-US" w:eastAsia="zh-TW"/>
    </w:rPr>
  </w:style>
  <w:style w:type="paragraph" w:customStyle="1" w:styleId="ochacontentheading2">
    <w:name w:val="ocha_content_heading2"/>
    <w:qFormat/>
    <w:rsid w:val="00F62EE0"/>
    <w:pPr>
      <w:pBdr>
        <w:bottom w:val="single" w:sz="2" w:space="1" w:color="D9D9D9"/>
      </w:pBdr>
      <w:spacing w:before="160" w:after="100"/>
    </w:pPr>
    <w:rPr>
      <w:rFonts w:ascii="Arial" w:eastAsia="PMingLiU" w:hAnsi="Arial"/>
      <w:b/>
      <w:color w:val="026CB6"/>
      <w:sz w:val="22"/>
      <w:lang w:val="en-US" w:eastAsia="zh-TW"/>
    </w:rPr>
  </w:style>
  <w:style w:type="character" w:styleId="Hipervnculo">
    <w:name w:val="Hyperlink"/>
    <w:basedOn w:val="Fuentedeprrafopredeter"/>
    <w:unhideWhenUsed/>
    <w:rsid w:val="00192C7D"/>
    <w:rPr>
      <w:color w:val="026CB6"/>
      <w:u w:val="none"/>
    </w:rPr>
  </w:style>
  <w:style w:type="paragraph" w:customStyle="1" w:styleId="ochabulletpoint">
    <w:name w:val="ocha_bullet_point"/>
    <w:qFormat/>
    <w:rsid w:val="00897505"/>
    <w:pPr>
      <w:numPr>
        <w:numId w:val="2"/>
      </w:numPr>
      <w:spacing w:before="100" w:after="100"/>
      <w:ind w:left="284" w:hanging="284"/>
      <w:contextualSpacing/>
    </w:pPr>
    <w:rPr>
      <w:rFonts w:ascii="Arial" w:eastAsia="PMingLiU" w:hAnsi="Arial"/>
      <w:color w:val="404040"/>
      <w:szCs w:val="24"/>
      <w:lang w:val="en-US" w:eastAsia="zh-TW"/>
    </w:rPr>
  </w:style>
  <w:style w:type="character" w:customStyle="1" w:styleId="ochared">
    <w:name w:val="ocha_red"/>
    <w:uiPriority w:val="1"/>
    <w:qFormat/>
    <w:rsid w:val="00F02BA3"/>
    <w:rPr>
      <w:color w:val="BA1222"/>
    </w:rPr>
  </w:style>
  <w:style w:type="paragraph" w:styleId="Encabezado">
    <w:name w:val="header"/>
    <w:basedOn w:val="Normal"/>
    <w:link w:val="EncabezadoCar"/>
    <w:uiPriority w:val="99"/>
    <w:unhideWhenUsed/>
    <w:rsid w:val="00244D6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D64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244D6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D64"/>
    <w:rPr>
      <w:rFonts w:ascii="Arial" w:hAnsi="Arial"/>
      <w:sz w:val="20"/>
    </w:rPr>
  </w:style>
  <w:style w:type="paragraph" w:customStyle="1" w:styleId="ochacaption">
    <w:name w:val="ocha_caption"/>
    <w:qFormat/>
    <w:rsid w:val="00CA5E55"/>
    <w:rPr>
      <w:rFonts w:ascii="Arial" w:hAnsi="Arial"/>
      <w:color w:val="808080"/>
      <w:sz w:val="14"/>
      <w:szCs w:val="14"/>
      <w:lang w:val="en-US" w:eastAsia="en-US"/>
    </w:rPr>
  </w:style>
  <w:style w:type="paragraph" w:customStyle="1" w:styleId="ochaheaderfooter">
    <w:name w:val="ocha_header_footer"/>
    <w:rsid w:val="00435969"/>
    <w:rPr>
      <w:rFonts w:ascii="Arial" w:eastAsia="PMingLiU" w:hAnsi="Arial" w:cs="Arial"/>
      <w:color w:val="999999"/>
      <w:sz w:val="16"/>
      <w:szCs w:val="16"/>
      <w:lang w:val="en-US" w:eastAsia="zh-TW"/>
    </w:rPr>
  </w:style>
  <w:style w:type="paragraph" w:customStyle="1" w:styleId="ochatabletext">
    <w:name w:val="ocha_table_text"/>
    <w:qFormat/>
    <w:rsid w:val="00B134CD"/>
    <w:pPr>
      <w:spacing w:line="276" w:lineRule="auto"/>
    </w:pPr>
    <w:rPr>
      <w:rFonts w:ascii="Arial" w:hAnsi="Arial"/>
      <w:color w:val="404040"/>
      <w:sz w:val="16"/>
      <w:szCs w:val="22"/>
      <w:lang w:val="en-US" w:eastAsia="en-US"/>
    </w:rPr>
  </w:style>
  <w:style w:type="table" w:styleId="Listamedia2-nfasis3">
    <w:name w:val="Medium List 2 Accent 3"/>
    <w:basedOn w:val="Tablanormal"/>
    <w:uiPriority w:val="66"/>
    <w:rsid w:val="00B72C2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ombreadoclaro1">
    <w:name w:val="Sombreado claro1"/>
    <w:basedOn w:val="Tablanormal"/>
    <w:uiPriority w:val="60"/>
    <w:rsid w:val="008B2B7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Cuadrculamedia3-nfasis2">
    <w:name w:val="Medium Grid 3 Accent 2"/>
    <w:basedOn w:val="Tablanormal"/>
    <w:uiPriority w:val="69"/>
    <w:rsid w:val="0044004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chatablesimple">
    <w:name w:val="ocha_table_simple"/>
    <w:basedOn w:val="Tablanormal"/>
    <w:uiPriority w:val="99"/>
    <w:rsid w:val="00B1239E"/>
    <w:rPr>
      <w:rFonts w:ascii="Arial" w:hAnsi="Arial"/>
      <w:color w:val="404040"/>
      <w:sz w:val="16"/>
    </w:rPr>
    <w:tblPr>
      <w:tblStyleRowBandSize w:val="1"/>
      <w:tblStyleColBandSize w:val="1"/>
      <w:tblInd w:w="0" w:type="dxa"/>
      <w:tblBorders>
        <w:bottom w:val="single" w:sz="2" w:space="0" w:color="A6A6A6"/>
      </w:tblBorders>
      <w:tblCellMar>
        <w:top w:w="45" w:type="dxa"/>
        <w:left w:w="108" w:type="dxa"/>
        <w:bottom w:w="45" w:type="dxa"/>
        <w:right w:w="108" w:type="dxa"/>
      </w:tblCellMar>
    </w:tblPr>
    <w:tblStylePr w:type="firstRow">
      <w:rPr>
        <w:rFonts w:ascii="Arial" w:hAnsi="Arial"/>
        <w:b w:val="0"/>
        <w:i w:val="0"/>
        <w:sz w:val="16"/>
      </w:rPr>
      <w:tblPr/>
      <w:tcPr>
        <w:tcBorders>
          <w:bottom w:val="single" w:sz="4" w:space="0" w:color="404040"/>
        </w:tcBorders>
      </w:tcPr>
    </w:tblStylePr>
    <w:tblStylePr w:type="lastRow">
      <w:pPr>
        <w:jc w:val="left"/>
      </w:pPr>
      <w:rPr>
        <w:rFonts w:ascii="Arial" w:hAnsi="Arial"/>
        <w:b w:val="0"/>
        <w:i w:val="0"/>
        <w:sz w:val="16"/>
      </w:rPr>
      <w:tblPr/>
      <w:tcPr>
        <w:tcBorders>
          <w:top w:val="single" w:sz="2" w:space="0" w:color="A6A6A6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ombreadoclaro-nfasis4">
    <w:name w:val="Light Shading Accent 4"/>
    <w:basedOn w:val="Tablanormal"/>
    <w:uiPriority w:val="60"/>
    <w:rsid w:val="0097321C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2">
    <w:name w:val="Light Shading Accent 2"/>
    <w:basedOn w:val="Tablanormal"/>
    <w:uiPriority w:val="60"/>
    <w:rsid w:val="0097321C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ombreadoclaro-nfasis11">
    <w:name w:val="Sombreado claro - Énfasis 11"/>
    <w:basedOn w:val="Tablanormal"/>
    <w:uiPriority w:val="60"/>
    <w:rsid w:val="003D2E3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91269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Style1">
    <w:name w:val="Style1"/>
    <w:basedOn w:val="Tablanormal"/>
    <w:uiPriority w:val="99"/>
    <w:rsid w:val="002A3F07"/>
    <w:rPr>
      <w:rFonts w:ascii="Arial" w:hAnsi="Arial"/>
      <w:color w:val="404040"/>
      <w:sz w:val="16"/>
    </w:rPr>
    <w:tblPr>
      <w:tblStyleRowBandSize w:val="1"/>
      <w:tblInd w:w="0" w:type="dxa"/>
      <w:tblBorders>
        <w:top w:val="single" w:sz="4" w:space="0" w:color="003469"/>
        <w:left w:val="single" w:sz="4" w:space="0" w:color="FFFFFF"/>
        <w:bottom w:val="single" w:sz="4" w:space="0" w:color="003469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45" w:type="dxa"/>
        <w:left w:w="108" w:type="dxa"/>
        <w:bottom w:w="45" w:type="dxa"/>
        <w:right w:w="108" w:type="dxa"/>
      </w:tblCellMar>
    </w:tblPr>
    <w:tblStylePr w:type="firstRow">
      <w:rPr>
        <w:b/>
      </w:rPr>
      <w:tblPr/>
      <w:tcPr>
        <w:tcBorders>
          <w:top w:val="single" w:sz="4" w:space="0" w:color="003469"/>
          <w:left w:val="single" w:sz="4" w:space="0" w:color="FFFFFF"/>
          <w:bottom w:val="single" w:sz="4" w:space="0" w:color="003469"/>
          <w:right w:val="single" w:sz="4" w:space="0" w:color="FFFFFF"/>
          <w:insideH w:val="nil"/>
          <w:insideV w:val="single" w:sz="4" w:space="0" w:color="FFFFFF"/>
          <w:tl2br w:val="nil"/>
          <w:tr2bl w:val="nil"/>
        </w:tcBorders>
        <w:shd w:val="clear" w:color="auto" w:fill="C7D6EE"/>
      </w:tcPr>
    </w:tblStylePr>
    <w:tblStylePr w:type="band1Horz">
      <w:tblPr/>
      <w:tcPr>
        <w:shd w:val="clear" w:color="auto" w:fill="EEF3FA"/>
      </w:tcPr>
    </w:tblStylePr>
    <w:tblStylePr w:type="band2Horz">
      <w:tblPr/>
      <w:tcPr>
        <w:shd w:val="clear" w:color="auto" w:fill="E1E8F6"/>
      </w:tcPr>
    </w:tblStylePr>
  </w:style>
  <w:style w:type="table" w:customStyle="1" w:styleId="ochabluelongtext">
    <w:name w:val="ocha_blue_longtext"/>
    <w:basedOn w:val="Tablanormal"/>
    <w:uiPriority w:val="99"/>
    <w:rsid w:val="002A3F07"/>
    <w:rPr>
      <w:rFonts w:ascii="Arial" w:hAnsi="Arial"/>
      <w:color w:val="404040"/>
      <w:sz w:val="16"/>
    </w:rPr>
    <w:tblPr>
      <w:tblStyleRowBandSize w:val="1"/>
      <w:tblInd w:w="0" w:type="dxa"/>
      <w:tblBorders>
        <w:top w:val="single" w:sz="4" w:space="0" w:color="003469"/>
        <w:left w:val="single" w:sz="4" w:space="0" w:color="FFFFFF"/>
        <w:bottom w:val="single" w:sz="4" w:space="0" w:color="003469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45" w:type="dxa"/>
        <w:left w:w="108" w:type="dxa"/>
        <w:bottom w:w="45" w:type="dxa"/>
        <w:right w:w="108" w:type="dxa"/>
      </w:tblCellMar>
    </w:tblPr>
    <w:tblStylePr w:type="firstRow">
      <w:rPr>
        <w:b/>
      </w:rPr>
      <w:tblPr/>
      <w:tcPr>
        <w:tcBorders>
          <w:top w:val="single" w:sz="4" w:space="0" w:color="003469"/>
          <w:left w:val="single" w:sz="4" w:space="0" w:color="FFFFFF"/>
          <w:bottom w:val="single" w:sz="4" w:space="0" w:color="003469"/>
          <w:right w:val="single" w:sz="4" w:space="0" w:color="FFFFFF"/>
          <w:insideH w:val="nil"/>
          <w:insideV w:val="single" w:sz="4" w:space="0" w:color="FFFFFF"/>
          <w:tl2br w:val="nil"/>
          <w:tr2bl w:val="nil"/>
        </w:tcBorders>
        <w:shd w:val="clear" w:color="auto" w:fill="C7D6EE"/>
      </w:tcPr>
    </w:tblStylePr>
    <w:tblStylePr w:type="band1Horz">
      <w:tblPr/>
      <w:tcPr>
        <w:shd w:val="clear" w:color="auto" w:fill="EEF3FA"/>
      </w:tcPr>
    </w:tblStylePr>
    <w:tblStylePr w:type="band2Horz">
      <w:tblPr/>
      <w:tcPr>
        <w:shd w:val="clear" w:color="auto" w:fill="FFFFFF"/>
      </w:tcPr>
    </w:tblStylePr>
  </w:style>
  <w:style w:type="table" w:customStyle="1" w:styleId="ochatablesimplelongtext">
    <w:name w:val="ocha_table_simple_longtext"/>
    <w:basedOn w:val="Tablanormal"/>
    <w:uiPriority w:val="99"/>
    <w:rsid w:val="00AD09AE"/>
    <w:rPr>
      <w:rFonts w:ascii="Arial" w:hAnsi="Arial"/>
      <w:sz w:val="16"/>
    </w:rPr>
    <w:tblPr>
      <w:tblStyleRowBandSize w:val="1"/>
      <w:tblInd w:w="0" w:type="dxa"/>
      <w:tblBorders>
        <w:bottom w:val="single" w:sz="2" w:space="0" w:color="A6A6A6"/>
        <w:insideH w:val="single" w:sz="2" w:space="0" w:color="F2F2F2"/>
      </w:tblBorders>
      <w:tblCellMar>
        <w:top w:w="45" w:type="dxa"/>
        <w:left w:w="108" w:type="dxa"/>
        <w:bottom w:w="45" w:type="dxa"/>
        <w:right w:w="108" w:type="dxa"/>
      </w:tblCellMar>
    </w:tblPr>
    <w:tblStylePr w:type="firstRow">
      <w:tblPr/>
      <w:tcPr>
        <w:tcBorders>
          <w:bottom w:val="single" w:sz="4" w:space="0" w:color="404040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F869C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chablue">
    <w:name w:val="ocha_blue"/>
    <w:uiPriority w:val="1"/>
    <w:qFormat/>
    <w:rsid w:val="00C70332"/>
    <w:rPr>
      <w:color w:val="026CB6"/>
    </w:rPr>
  </w:style>
  <w:style w:type="table" w:customStyle="1" w:styleId="ochabluebox">
    <w:name w:val="ocha_blue_box"/>
    <w:basedOn w:val="Tablanormal"/>
    <w:uiPriority w:val="99"/>
    <w:rsid w:val="00AD1A24"/>
    <w:rPr>
      <w:rFonts w:ascii="Arial" w:hAnsi="Arial"/>
      <w:color w:val="404040"/>
      <w:sz w:val="16"/>
    </w:rPr>
    <w:tblPr>
      <w:tblInd w:w="0" w:type="dxa"/>
      <w:tblCellMar>
        <w:top w:w="113" w:type="dxa"/>
        <w:left w:w="108" w:type="dxa"/>
        <w:bottom w:w="113" w:type="dxa"/>
        <w:right w:w="108" w:type="dxa"/>
      </w:tblCellMar>
    </w:tblPr>
    <w:tcPr>
      <w:shd w:val="clear" w:color="auto" w:fill="EEF3FA"/>
    </w:tcPr>
  </w:style>
  <w:style w:type="paragraph" w:customStyle="1" w:styleId="ochagraphtitle">
    <w:name w:val="ocha_graph_title"/>
    <w:qFormat/>
    <w:rsid w:val="00326264"/>
    <w:pPr>
      <w:spacing w:line="360" w:lineRule="auto"/>
    </w:pPr>
    <w:rPr>
      <w:rFonts w:ascii="Arial" w:hAnsi="Arial"/>
      <w:b/>
      <w:color w:val="404040"/>
      <w:sz w:val="16"/>
      <w:szCs w:val="22"/>
      <w:lang w:val="en-US" w:eastAsia="en-US"/>
    </w:rPr>
  </w:style>
  <w:style w:type="paragraph" w:customStyle="1" w:styleId="ochabignumber">
    <w:name w:val="ocha_big_number"/>
    <w:basedOn w:val="Normal"/>
    <w:qFormat/>
    <w:rsid w:val="00941394"/>
    <w:rPr>
      <w:color w:val="026CB6"/>
      <w:sz w:val="32"/>
      <w:szCs w:val="32"/>
    </w:rPr>
  </w:style>
  <w:style w:type="paragraph" w:styleId="Epgrafe">
    <w:name w:val="caption"/>
    <w:basedOn w:val="Normal"/>
    <w:next w:val="Normal"/>
    <w:uiPriority w:val="35"/>
    <w:unhideWhenUsed/>
    <w:qFormat/>
    <w:rsid w:val="00221AA2"/>
    <w:pPr>
      <w:spacing w:after="200"/>
    </w:pPr>
    <w:rPr>
      <w:b/>
      <w:bCs/>
      <w:color w:val="4F81BD"/>
      <w:sz w:val="18"/>
      <w:szCs w:val="18"/>
    </w:rPr>
  </w:style>
  <w:style w:type="paragraph" w:customStyle="1" w:styleId="ochabignumerinbox">
    <w:name w:val="ocha_big_numer_in_box"/>
    <w:next w:val="ochacontenttext"/>
    <w:qFormat/>
    <w:rsid w:val="0031001D"/>
    <w:pPr>
      <w:framePr w:hSpace="181" w:wrap="around" w:vAnchor="text" w:hAnchor="text" w:xAlign="right" w:y="1"/>
      <w:spacing w:after="200" w:line="276" w:lineRule="auto"/>
      <w:suppressOverlap/>
      <w:jc w:val="center"/>
    </w:pPr>
    <w:rPr>
      <w:rFonts w:ascii="Arial" w:hAnsi="Arial"/>
      <w:color w:val="026CB6"/>
      <w:sz w:val="36"/>
      <w:szCs w:val="36"/>
      <w:lang w:val="en-US" w:eastAsia="en-US"/>
    </w:rPr>
  </w:style>
  <w:style w:type="paragraph" w:styleId="Prrafodelista">
    <w:name w:val="List Paragraph"/>
    <w:basedOn w:val="Normal"/>
    <w:uiPriority w:val="34"/>
    <w:qFormat/>
    <w:rsid w:val="00346C3B"/>
    <w:pPr>
      <w:ind w:left="720"/>
      <w:contextualSpacing/>
    </w:pPr>
  </w:style>
  <w:style w:type="paragraph" w:styleId="Lista2">
    <w:name w:val="List 2"/>
    <w:basedOn w:val="Normal"/>
    <w:rsid w:val="009D7119"/>
    <w:pPr>
      <w:ind w:left="566" w:hanging="283"/>
    </w:pPr>
    <w:rPr>
      <w:rFonts w:ascii="Times New Roman" w:eastAsia="Times New Roman" w:hAnsi="Times New Roman"/>
      <w:color w:val="auto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8D0778"/>
  </w:style>
  <w:style w:type="paragraph" w:styleId="Sinespaciado">
    <w:name w:val="No Spacing"/>
    <w:uiPriority w:val="1"/>
    <w:qFormat/>
    <w:rsid w:val="006007FA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Text">
    <w:name w:val="Text"/>
    <w:link w:val="TextChar"/>
    <w:rsid w:val="00C441F2"/>
    <w:rPr>
      <w:rFonts w:ascii="Arial" w:eastAsia="PMingLiU" w:hAnsi="Arial"/>
      <w:szCs w:val="24"/>
      <w:lang w:val="en-US" w:eastAsia="zh-TW"/>
    </w:rPr>
  </w:style>
  <w:style w:type="character" w:customStyle="1" w:styleId="TextChar">
    <w:name w:val="Text Char"/>
    <w:basedOn w:val="Fuentedeprrafopredeter"/>
    <w:link w:val="Text"/>
    <w:rsid w:val="00C441F2"/>
    <w:rPr>
      <w:rFonts w:ascii="Arial" w:eastAsia="PMingLiU" w:hAnsi="Arial"/>
      <w:szCs w:val="24"/>
      <w:lang w:val="en-US" w:eastAsia="zh-TW" w:bidi="ar-SA"/>
    </w:rPr>
  </w:style>
  <w:style w:type="paragraph" w:customStyle="1" w:styleId="normal0">
    <w:name w:val="normal"/>
    <w:rsid w:val="009D6684"/>
    <w:rPr>
      <w:rFonts w:ascii="Arial" w:eastAsia="Arial" w:hAnsi="Arial" w:cs="Arial"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1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Projects\2012\CISB\VisualMediaUnit\Branding_Materials\doc\2012_ocha_generic_word_doc_portrai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6043E801ECD41A66A5AFD31B86233" ma:contentTypeVersion="1" ma:contentTypeDescription="Create a new document." ma:contentTypeScope="" ma:versionID="8277a6751fb7427863cb8b8f4a36d6dd">
  <xsd:schema xmlns:xsd="http://www.w3.org/2001/XMLSchema" xmlns:p="http://schemas.microsoft.com/office/2006/metadata/properties" xmlns:ns2="f154b4d9-7ec7-4b5e-b168-732fe2c0b380" targetNamespace="http://schemas.microsoft.com/office/2006/metadata/properties" ma:root="true" ma:fieldsID="dceaf74c50957cb5f3826a017a378c41" ns2:_="">
    <xsd:import namespace="f154b4d9-7ec7-4b5e-b168-732fe2c0b380"/>
    <xsd:element name="properties">
      <xsd:complexType>
        <xsd:sequence>
          <xsd:element name="documentManagement">
            <xsd:complexType>
              <xsd:all>
                <xsd:element ref="ns2:Content_x0020_Type_x0020_Grou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154b4d9-7ec7-4b5e-b168-732fe2c0b380" elementFormDefault="qualified">
    <xsd:import namespace="http://schemas.microsoft.com/office/2006/documentManagement/types"/>
    <xsd:element name="Content_x0020_Type_x0020_Group" ma:index="8" nillable="true" ma:displayName="Content Type Group" ma:list="{412b606c-95d6-4214-b204-4aaaf20d7163}" ma:internalName="Content_x0020_Type_x0020_Group" ma:showField="Title" ma:web="f154b4d9-7ec7-4b5e-b168-732fe2c0b38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ontent_x0020_Type_x0020_Group xmlns="f154b4d9-7ec7-4b5e-b168-732fe2c0b38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DDF02-CE22-4B38-87FE-BCC3E804C1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5C8AD3-BF6F-467B-BA47-18C304C60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4b4d9-7ec7-4b5e-b168-732fe2c0b38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D2BC55F-504C-48DC-825B-722A7511AB25}">
  <ds:schemaRefs>
    <ds:schemaRef ds:uri="http://schemas.microsoft.com/office/2006/metadata/properties"/>
    <ds:schemaRef ds:uri="f154b4d9-7ec7-4b5e-b168-732fe2c0b380"/>
  </ds:schemaRefs>
</ds:datastoreItem>
</file>

<file path=customXml/itemProps4.xml><?xml version="1.0" encoding="utf-8"?>
<ds:datastoreItem xmlns:ds="http://schemas.openxmlformats.org/officeDocument/2006/customXml" ds:itemID="{F5D23935-022A-46CA-85A3-5FDF8DF96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2012_ocha_generic_word_doc_portrait</Template>
  <TotalTime>4</TotalTime>
  <Pages>5</Pages>
  <Words>1536</Words>
  <Characters>8452</Characters>
  <Application>Microsoft Office Word</Application>
  <DocSecurity>0</DocSecurity>
  <Lines>70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Nations</Company>
  <LinksUpToDate>false</LinksUpToDate>
  <CharactersWithSpaces>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cpaulino</cp:lastModifiedBy>
  <cp:revision>10</cp:revision>
  <cp:lastPrinted>2021-04-02T15:25:00Z</cp:lastPrinted>
  <dcterms:created xsi:type="dcterms:W3CDTF">2021-04-02T15:41:00Z</dcterms:created>
  <dcterms:modified xsi:type="dcterms:W3CDTF">2021-04-02T15:57:00Z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0x010100E006043E801ECD41A66A5AFD31B86233</vt:lpwstr>
  </property>
</Properties>
</file>